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63" w:rsidRDefault="00690463">
      <w:pPr>
        <w:spacing w:line="360" w:lineRule="auto"/>
        <w:jc w:val="center"/>
        <w:rPr>
          <w:b/>
          <w:bCs/>
          <w:sz w:val="32"/>
          <w:szCs w:val="32"/>
        </w:rPr>
      </w:pPr>
    </w:p>
    <w:p w:rsidR="00311125" w:rsidRDefault="0031112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招标</w:t>
      </w:r>
      <w:r w:rsidR="008027E7">
        <w:rPr>
          <w:rFonts w:hint="eastAsia"/>
          <w:b/>
          <w:bCs/>
          <w:sz w:val="32"/>
          <w:szCs w:val="32"/>
        </w:rPr>
        <w:t>参数</w:t>
      </w:r>
    </w:p>
    <w:p w:rsidR="00690463" w:rsidRDefault="00690463">
      <w:pPr>
        <w:spacing w:line="360" w:lineRule="auto"/>
        <w:jc w:val="center"/>
        <w:rPr>
          <w:b/>
          <w:bCs/>
          <w:sz w:val="32"/>
          <w:szCs w:val="32"/>
        </w:rPr>
      </w:pPr>
    </w:p>
    <w:p w:rsidR="00311125" w:rsidRPr="007678F3" w:rsidRDefault="00311125">
      <w:pPr>
        <w:spacing w:line="360" w:lineRule="auto"/>
      </w:pPr>
      <w:r>
        <w:rPr>
          <w:rFonts w:hint="eastAsia"/>
          <w:b/>
          <w:bCs/>
        </w:rPr>
        <w:t>一、项目名称：</w:t>
      </w:r>
      <w:r w:rsidR="00AB7399">
        <w:rPr>
          <w:rFonts w:hint="eastAsia"/>
          <w:bCs/>
        </w:rPr>
        <w:t>货架</w:t>
      </w:r>
      <w:r w:rsidR="00F35284">
        <w:rPr>
          <w:rFonts w:hint="eastAsia"/>
          <w:bCs/>
        </w:rPr>
        <w:t>采购</w:t>
      </w:r>
    </w:p>
    <w:p w:rsidR="00175E8A" w:rsidRDefault="00311125">
      <w:pPr>
        <w:spacing w:line="360" w:lineRule="auto"/>
      </w:pPr>
      <w:r>
        <w:rPr>
          <w:rFonts w:hint="eastAsia"/>
          <w:b/>
          <w:bCs/>
        </w:rPr>
        <w:t>二、招标方式：</w:t>
      </w:r>
      <w:r w:rsidR="00792322">
        <w:rPr>
          <w:rFonts w:hint="eastAsia"/>
          <w:b/>
          <w:bCs/>
        </w:rPr>
        <w:t>公开招标</w:t>
      </w:r>
    </w:p>
    <w:p w:rsidR="00311125" w:rsidRPr="00D428E0" w:rsidRDefault="003F3C6A">
      <w:pPr>
        <w:spacing w:line="360" w:lineRule="auto"/>
        <w:rPr>
          <w:bCs/>
        </w:rPr>
      </w:pPr>
      <w:r>
        <w:rPr>
          <w:rFonts w:hint="eastAsia"/>
          <w:b/>
          <w:bCs/>
        </w:rPr>
        <w:t>三</w:t>
      </w:r>
      <w:r w:rsidR="00583E3C">
        <w:rPr>
          <w:rFonts w:hint="eastAsia"/>
          <w:b/>
          <w:bCs/>
        </w:rPr>
        <w:t>、资</w:t>
      </w:r>
      <w:r w:rsidR="00311125" w:rsidRPr="00F621A6">
        <w:rPr>
          <w:rFonts w:hint="eastAsia"/>
          <w:b/>
          <w:bCs/>
        </w:rPr>
        <w:t>质要求：</w:t>
      </w:r>
      <w:r w:rsidR="00D428E0" w:rsidRPr="00D428E0">
        <w:rPr>
          <w:rFonts w:hint="eastAsia"/>
          <w:bCs/>
        </w:rPr>
        <w:t>有</w:t>
      </w:r>
      <w:r w:rsidR="00AB7399">
        <w:rPr>
          <w:rFonts w:hint="eastAsia"/>
          <w:bCs/>
        </w:rPr>
        <w:t>货架</w:t>
      </w:r>
      <w:r w:rsidR="00D428E0" w:rsidRPr="00D428E0">
        <w:rPr>
          <w:rFonts w:hint="eastAsia"/>
          <w:bCs/>
        </w:rPr>
        <w:t>购销或生产制作等相关资质。</w:t>
      </w:r>
    </w:p>
    <w:p w:rsidR="00CE08B5" w:rsidRPr="00CE08B5" w:rsidRDefault="003E39B4" w:rsidP="00CE08B5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</w:t>
      </w:r>
      <w:r w:rsidR="00583E3C">
        <w:rPr>
          <w:rFonts w:hint="eastAsia"/>
          <w:b/>
          <w:bCs/>
        </w:rPr>
        <w:t>、</w:t>
      </w:r>
      <w:r w:rsidR="00182E51">
        <w:rPr>
          <w:rFonts w:hint="eastAsia"/>
          <w:b/>
          <w:bCs/>
        </w:rPr>
        <w:t>技术参数</w:t>
      </w:r>
      <w:r w:rsidR="00311125" w:rsidRPr="00F621A6">
        <w:rPr>
          <w:rFonts w:hint="eastAsia"/>
          <w:b/>
          <w:bCs/>
        </w:rPr>
        <w:t>：</w:t>
      </w:r>
    </w:p>
    <w:p w:rsidR="00F34FA0" w:rsidRDefault="00AB7399" w:rsidP="00F34FA0">
      <w:pPr>
        <w:widowControl/>
        <w:spacing w:line="360" w:lineRule="auto"/>
        <w:ind w:left="450"/>
        <w:jc w:val="left"/>
      </w:pPr>
      <w:r>
        <w:rPr>
          <w:rFonts w:hint="eastAsia"/>
        </w:rPr>
        <w:t>4</w:t>
      </w:r>
      <w:r w:rsidR="005A6695" w:rsidRPr="002C119D">
        <w:rPr>
          <w:rFonts w:hint="eastAsia"/>
        </w:rPr>
        <w:t>.1</w:t>
      </w:r>
      <w:bookmarkStart w:id="0" w:name="OLE_LINK2"/>
      <w:bookmarkStart w:id="1" w:name="OLE_LINK1"/>
      <w:r w:rsidR="00182E51" w:rsidRPr="00182E51">
        <w:rPr>
          <w:rFonts w:hint="eastAsia"/>
        </w:rPr>
        <w:t>材质：</w:t>
      </w:r>
      <w:r w:rsidRPr="00EB0523">
        <w:t xml:space="preserve"> </w:t>
      </w:r>
    </w:p>
    <w:p w:rsidR="006F3D2A" w:rsidRDefault="00F34FA0" w:rsidP="00F34FA0">
      <w:pPr>
        <w:widowControl/>
        <w:spacing w:line="360" w:lineRule="auto"/>
        <w:ind w:left="448" w:firstLineChars="200" w:firstLine="420"/>
        <w:jc w:val="left"/>
      </w:pPr>
      <w:r>
        <w:rPr>
          <w:rFonts w:hint="eastAsia"/>
        </w:rPr>
        <w:t>优质冷轧钢板</w:t>
      </w:r>
      <w:r w:rsidR="006F3D2A">
        <w:rPr>
          <w:rFonts w:hint="eastAsia"/>
        </w:rPr>
        <w:t>，</w:t>
      </w:r>
      <w:r>
        <w:rPr>
          <w:rFonts w:hint="eastAsia"/>
        </w:rPr>
        <w:t>立柱</w:t>
      </w:r>
      <w:r w:rsidR="006F3D2A">
        <w:rPr>
          <w:rFonts w:hint="eastAsia"/>
        </w:rPr>
        <w:t>规格</w:t>
      </w:r>
      <w:r w:rsidR="00280BF4">
        <w:rPr>
          <w:rFonts w:hint="eastAsia"/>
        </w:rPr>
        <w:t>（</w:t>
      </w:r>
      <w:r w:rsidR="00280BF4">
        <w:rPr>
          <w:rFonts w:hint="eastAsia"/>
        </w:rPr>
        <w:t>mm</w:t>
      </w:r>
      <w:r w:rsidR="00280BF4">
        <w:rPr>
          <w:rFonts w:hint="eastAsia"/>
        </w:rPr>
        <w:t>）</w:t>
      </w:r>
      <w:r w:rsidR="006F3D2A">
        <w:rPr>
          <w:rFonts w:hint="eastAsia"/>
        </w:rPr>
        <w:t>：</w:t>
      </w:r>
      <w:r>
        <w:rPr>
          <w:rFonts w:hint="eastAsia"/>
        </w:rPr>
        <w:t>75*35*1.0</w:t>
      </w:r>
      <w:r w:rsidR="006F3D2A">
        <w:rPr>
          <w:rFonts w:hint="eastAsia"/>
        </w:rPr>
        <w:t>mm</w:t>
      </w:r>
      <w:r w:rsidR="006F3D2A">
        <w:rPr>
          <w:rFonts w:hint="eastAsia"/>
        </w:rPr>
        <w:t>；横梁规格</w:t>
      </w:r>
      <w:r w:rsidR="00280BF4">
        <w:rPr>
          <w:rFonts w:hint="eastAsia"/>
        </w:rPr>
        <w:t>（</w:t>
      </w:r>
      <w:r w:rsidR="00280BF4">
        <w:rPr>
          <w:rFonts w:hint="eastAsia"/>
        </w:rPr>
        <w:t>mm</w:t>
      </w:r>
      <w:r w:rsidR="00280BF4">
        <w:rPr>
          <w:rFonts w:hint="eastAsia"/>
        </w:rPr>
        <w:t>）</w:t>
      </w:r>
      <w:r w:rsidR="006F3D2A">
        <w:rPr>
          <w:rFonts w:hint="eastAsia"/>
        </w:rPr>
        <w:t>：</w:t>
      </w:r>
      <w:r w:rsidR="006F3D2A">
        <w:rPr>
          <w:rFonts w:hint="eastAsia"/>
        </w:rPr>
        <w:t>60</w:t>
      </w:r>
      <w:r w:rsidR="006F3D2A">
        <w:rPr>
          <w:rFonts w:hint="eastAsia"/>
        </w:rPr>
        <w:sym w:font="Wingdings 2" w:char="F0CD"/>
      </w:r>
      <w:r w:rsidR="006F3D2A">
        <w:rPr>
          <w:rFonts w:hint="eastAsia"/>
        </w:rPr>
        <w:t>40</w:t>
      </w:r>
      <w:r w:rsidR="006F3D2A">
        <w:rPr>
          <w:rFonts w:hint="eastAsia"/>
        </w:rPr>
        <w:sym w:font="Wingdings 2" w:char="F0CD"/>
      </w:r>
      <w:r w:rsidR="006F3D2A">
        <w:rPr>
          <w:rFonts w:hint="eastAsia"/>
        </w:rPr>
        <w:t>1.0</w:t>
      </w:r>
      <w:r w:rsidR="006F3D2A">
        <w:rPr>
          <w:rFonts w:hint="eastAsia"/>
        </w:rPr>
        <w:t>；</w:t>
      </w:r>
    </w:p>
    <w:p w:rsidR="005A6695" w:rsidRPr="00EB0523" w:rsidRDefault="00F34FA0" w:rsidP="00F34FA0">
      <w:pPr>
        <w:widowControl/>
        <w:spacing w:line="360" w:lineRule="auto"/>
        <w:ind w:left="448" w:firstLineChars="200" w:firstLine="420"/>
        <w:jc w:val="left"/>
      </w:pPr>
      <w:r>
        <w:rPr>
          <w:rFonts w:hint="eastAsia"/>
        </w:rPr>
        <w:t>层板</w:t>
      </w:r>
      <w:r w:rsidR="006F3D2A">
        <w:rPr>
          <w:rFonts w:hint="eastAsia"/>
        </w:rPr>
        <w:t>厚度</w:t>
      </w:r>
      <w:r w:rsidR="006F3D2A">
        <w:rPr>
          <w:rFonts w:hint="eastAsia"/>
        </w:rPr>
        <w:t>0.4mm</w:t>
      </w:r>
      <w:r w:rsidR="006F3D2A">
        <w:rPr>
          <w:rFonts w:hint="eastAsia"/>
        </w:rPr>
        <w:t>；载重</w:t>
      </w:r>
      <w:r>
        <w:rPr>
          <w:rFonts w:hint="eastAsia"/>
        </w:rPr>
        <w:t>300</w:t>
      </w:r>
      <w:r w:rsidR="006F3D2A">
        <w:rPr>
          <w:rFonts w:hint="eastAsia"/>
        </w:rPr>
        <w:t>kg</w:t>
      </w:r>
      <w:r w:rsidR="00280BF4">
        <w:rPr>
          <w:rFonts w:hint="eastAsia"/>
        </w:rPr>
        <w:t>。</w:t>
      </w:r>
    </w:p>
    <w:p w:rsidR="00455B59" w:rsidRDefault="00AB7399" w:rsidP="00F34FA0">
      <w:pPr>
        <w:widowControl/>
        <w:spacing w:line="360" w:lineRule="auto"/>
        <w:ind w:left="450"/>
        <w:jc w:val="left"/>
      </w:pPr>
      <w:r>
        <w:rPr>
          <w:rFonts w:hint="eastAsia"/>
        </w:rPr>
        <w:t>4</w:t>
      </w:r>
      <w:r w:rsidR="005A6695" w:rsidRPr="002C119D">
        <w:rPr>
          <w:rFonts w:hint="eastAsia"/>
        </w:rPr>
        <w:t>.2</w:t>
      </w:r>
      <w:bookmarkEnd w:id="0"/>
      <w:bookmarkEnd w:id="1"/>
      <w:r w:rsidR="005A6695" w:rsidRPr="002C119D">
        <w:rPr>
          <w:rFonts w:hint="eastAsia"/>
        </w:rPr>
        <w:t>尺寸</w:t>
      </w:r>
      <w:r w:rsidR="005D7767">
        <w:rPr>
          <w:rFonts w:hint="eastAsia"/>
        </w:rPr>
        <w:t>及数量</w:t>
      </w:r>
      <w:r w:rsidR="001221B8">
        <w:rPr>
          <w:rFonts w:hint="eastAsia"/>
        </w:rPr>
        <w:t>：</w:t>
      </w:r>
    </w:p>
    <w:p w:rsidR="00F34FA0" w:rsidRDefault="00F34FA0" w:rsidP="00F34FA0">
      <w:pPr>
        <w:widowControl/>
        <w:spacing w:line="360" w:lineRule="auto"/>
        <w:ind w:left="448" w:firstLineChars="200" w:firstLine="420"/>
        <w:jc w:val="left"/>
      </w:pPr>
      <w:r>
        <w:rPr>
          <w:rFonts w:hint="eastAsia"/>
        </w:rPr>
        <w:t>宽</w:t>
      </w:r>
      <w:r>
        <w:rPr>
          <w:rFonts w:hint="eastAsia"/>
        </w:rPr>
        <w:t>*</w:t>
      </w:r>
      <w:r>
        <w:rPr>
          <w:rFonts w:hint="eastAsia"/>
        </w:rPr>
        <w:t>长</w:t>
      </w:r>
      <w:r>
        <w:rPr>
          <w:rFonts w:hint="eastAsia"/>
        </w:rPr>
        <w:t>*</w:t>
      </w:r>
      <w:r>
        <w:rPr>
          <w:rFonts w:hint="eastAsia"/>
        </w:rPr>
        <w:t>高（单位：</w:t>
      </w:r>
      <w:r>
        <w:rPr>
          <w:rFonts w:hint="eastAsia"/>
        </w:rPr>
        <w:t>cm</w:t>
      </w:r>
      <w:r>
        <w:rPr>
          <w:rFonts w:hint="eastAsia"/>
        </w:rPr>
        <w:t>）</w:t>
      </w:r>
    </w:p>
    <w:p w:rsidR="001221B8" w:rsidRDefault="00455B59" w:rsidP="00455B59">
      <w:pPr>
        <w:widowControl/>
        <w:spacing w:line="360" w:lineRule="auto"/>
        <w:ind w:left="450"/>
        <w:jc w:val="center"/>
      </w:pPr>
      <w:r>
        <w:rPr>
          <w:rFonts w:hint="eastAsia"/>
        </w:rPr>
        <w:t>①</w:t>
      </w:r>
      <w:r w:rsidR="001221B8">
        <w:rPr>
          <w:rFonts w:hint="eastAsia"/>
        </w:rPr>
        <w:t>60</w:t>
      </w:r>
      <w:r w:rsidR="001221B8">
        <w:rPr>
          <w:rFonts w:hint="eastAsia"/>
        </w:rPr>
        <w:sym w:font="Wingdings 2" w:char="F0CD"/>
      </w:r>
      <w:r w:rsidR="001221B8">
        <w:rPr>
          <w:rFonts w:hint="eastAsia"/>
        </w:rPr>
        <w:t>120</w:t>
      </w:r>
      <w:r w:rsidR="001221B8">
        <w:rPr>
          <w:rFonts w:hint="eastAsia"/>
        </w:rPr>
        <w:sym w:font="Wingdings 2" w:char="F0CD"/>
      </w:r>
      <w:r w:rsidR="001221B8">
        <w:rPr>
          <w:rFonts w:hint="eastAsia"/>
        </w:rPr>
        <w:t>200</w:t>
      </w:r>
      <w:r w:rsidR="001221B8">
        <w:rPr>
          <w:rFonts w:hint="eastAsia"/>
        </w:rPr>
        <w:t>（分</w:t>
      </w:r>
      <w:r w:rsidR="001221B8">
        <w:rPr>
          <w:rFonts w:hint="eastAsia"/>
        </w:rPr>
        <w:t>4</w:t>
      </w:r>
      <w:r w:rsidR="001221B8">
        <w:rPr>
          <w:rFonts w:hint="eastAsia"/>
        </w:rPr>
        <w:t>层）</w:t>
      </w:r>
      <w:r w:rsidR="005D7767">
        <w:rPr>
          <w:rFonts w:hint="eastAsia"/>
        </w:rPr>
        <w:t>；</w:t>
      </w:r>
      <w:r w:rsidR="005D7767">
        <w:rPr>
          <w:rFonts w:hint="eastAsia"/>
        </w:rPr>
        <w:t>10</w:t>
      </w:r>
      <w:r w:rsidR="005D7767">
        <w:rPr>
          <w:rFonts w:hint="eastAsia"/>
        </w:rPr>
        <w:t>个</w:t>
      </w:r>
    </w:p>
    <w:p w:rsidR="00455B59" w:rsidRDefault="00455B59" w:rsidP="00455B59">
      <w:pPr>
        <w:widowControl/>
        <w:spacing w:line="360" w:lineRule="auto"/>
        <w:ind w:left="450"/>
        <w:jc w:val="center"/>
      </w:pPr>
      <w:r>
        <w:rPr>
          <w:rFonts w:hint="eastAsia"/>
        </w:rPr>
        <w:t>②</w:t>
      </w:r>
      <w:r w:rsidR="001221B8">
        <w:rPr>
          <w:rFonts w:hint="eastAsia"/>
        </w:rPr>
        <w:t>60</w:t>
      </w:r>
      <w:r w:rsidR="001221B8">
        <w:rPr>
          <w:rFonts w:hint="eastAsia"/>
        </w:rPr>
        <w:sym w:font="Wingdings 2" w:char="F0CD"/>
      </w:r>
      <w:r>
        <w:rPr>
          <w:rFonts w:hint="eastAsia"/>
        </w:rPr>
        <w:t>150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r>
        <w:rPr>
          <w:rFonts w:hint="eastAsia"/>
        </w:rPr>
        <w:t>（分</w:t>
      </w:r>
      <w:r>
        <w:rPr>
          <w:rFonts w:hint="eastAsia"/>
        </w:rPr>
        <w:t>3</w:t>
      </w:r>
      <w:r>
        <w:rPr>
          <w:rFonts w:hint="eastAsia"/>
        </w:rPr>
        <w:t>层）</w:t>
      </w:r>
      <w:r w:rsidR="005D7767">
        <w:rPr>
          <w:rFonts w:hint="eastAsia"/>
        </w:rPr>
        <w:t>；</w:t>
      </w:r>
      <w:r w:rsidR="005D7767">
        <w:rPr>
          <w:rFonts w:hint="eastAsia"/>
        </w:rPr>
        <w:t>2</w:t>
      </w:r>
      <w:r w:rsidR="005D7767">
        <w:rPr>
          <w:rFonts w:hint="eastAsia"/>
        </w:rPr>
        <w:t>个</w:t>
      </w:r>
    </w:p>
    <w:p w:rsidR="00455B59" w:rsidRDefault="00455B59" w:rsidP="00455B59">
      <w:pPr>
        <w:widowControl/>
        <w:spacing w:line="360" w:lineRule="auto"/>
        <w:ind w:left="450"/>
        <w:jc w:val="center"/>
      </w:pPr>
      <w:r>
        <w:rPr>
          <w:rFonts w:hint="eastAsia"/>
        </w:rPr>
        <w:t>③</w:t>
      </w:r>
      <w:r>
        <w:rPr>
          <w:rFonts w:hint="eastAsia"/>
        </w:rPr>
        <w:t>60</w:t>
      </w:r>
      <w:r>
        <w:rPr>
          <w:rFonts w:hint="eastAsia"/>
        </w:rPr>
        <w:sym w:font="Wingdings 2" w:char="F0CD"/>
      </w:r>
      <w:r>
        <w:rPr>
          <w:rFonts w:hint="eastAsia"/>
        </w:rPr>
        <w:t>150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r>
        <w:rPr>
          <w:rFonts w:hint="eastAsia"/>
        </w:rPr>
        <w:t>（分</w:t>
      </w:r>
      <w:r>
        <w:rPr>
          <w:rFonts w:hint="eastAsia"/>
        </w:rPr>
        <w:t>4</w:t>
      </w:r>
      <w:r>
        <w:rPr>
          <w:rFonts w:hint="eastAsia"/>
        </w:rPr>
        <w:t>层）</w:t>
      </w:r>
      <w:r w:rsidR="005D7767">
        <w:rPr>
          <w:rFonts w:hint="eastAsia"/>
        </w:rPr>
        <w:t>；</w:t>
      </w:r>
      <w:r w:rsidR="005D7767">
        <w:rPr>
          <w:rFonts w:hint="eastAsia"/>
        </w:rPr>
        <w:t>11</w:t>
      </w:r>
      <w:r w:rsidR="005D7767">
        <w:rPr>
          <w:rFonts w:hint="eastAsia"/>
        </w:rPr>
        <w:t>个</w:t>
      </w:r>
    </w:p>
    <w:p w:rsidR="00455B59" w:rsidRDefault="00455B59" w:rsidP="00455B59">
      <w:pPr>
        <w:widowControl/>
        <w:spacing w:line="360" w:lineRule="auto"/>
        <w:ind w:left="450"/>
        <w:jc w:val="center"/>
      </w:pPr>
      <w:r>
        <w:rPr>
          <w:rFonts w:hint="eastAsia"/>
        </w:rPr>
        <w:t>④</w:t>
      </w:r>
      <w:r>
        <w:rPr>
          <w:rFonts w:hint="eastAsia"/>
        </w:rPr>
        <w:t>60</w:t>
      </w:r>
      <w:r>
        <w:rPr>
          <w:rFonts w:hint="eastAsia"/>
        </w:rPr>
        <w:sym w:font="Wingdings 2" w:char="F0CD"/>
      </w:r>
      <w:r>
        <w:rPr>
          <w:rFonts w:hint="eastAsia"/>
        </w:rPr>
        <w:t>180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r>
        <w:rPr>
          <w:rFonts w:hint="eastAsia"/>
        </w:rPr>
        <w:t>（分</w:t>
      </w:r>
      <w:r>
        <w:rPr>
          <w:rFonts w:hint="eastAsia"/>
        </w:rPr>
        <w:t>3</w:t>
      </w:r>
      <w:r>
        <w:rPr>
          <w:rFonts w:hint="eastAsia"/>
        </w:rPr>
        <w:t>层）</w:t>
      </w:r>
      <w:r w:rsidR="005D7767">
        <w:rPr>
          <w:rFonts w:hint="eastAsia"/>
        </w:rPr>
        <w:t>；</w:t>
      </w:r>
      <w:r w:rsidR="005D7767">
        <w:rPr>
          <w:rFonts w:hint="eastAsia"/>
        </w:rPr>
        <w:t>6</w:t>
      </w:r>
      <w:r w:rsidR="005D7767">
        <w:rPr>
          <w:rFonts w:hint="eastAsia"/>
        </w:rPr>
        <w:t>个</w:t>
      </w:r>
    </w:p>
    <w:p w:rsidR="001221B8" w:rsidRDefault="00455B59" w:rsidP="00455B59">
      <w:pPr>
        <w:widowControl/>
        <w:spacing w:line="360" w:lineRule="auto"/>
        <w:ind w:left="450"/>
        <w:jc w:val="center"/>
      </w:pPr>
      <w:r>
        <w:rPr>
          <w:rFonts w:hint="eastAsia"/>
        </w:rPr>
        <w:t>⑤</w:t>
      </w:r>
      <w:r>
        <w:rPr>
          <w:rFonts w:hint="eastAsia"/>
        </w:rPr>
        <w:t>60</w:t>
      </w:r>
      <w:r>
        <w:rPr>
          <w:rFonts w:hint="eastAsia"/>
        </w:rPr>
        <w:sym w:font="Wingdings 2" w:char="F0CD"/>
      </w:r>
      <w:r>
        <w:rPr>
          <w:rFonts w:hint="eastAsia"/>
        </w:rPr>
        <w:t>180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r>
        <w:rPr>
          <w:rFonts w:hint="eastAsia"/>
        </w:rPr>
        <w:t>（分</w:t>
      </w:r>
      <w:r>
        <w:rPr>
          <w:rFonts w:hint="eastAsia"/>
        </w:rPr>
        <w:t>4</w:t>
      </w:r>
      <w:r>
        <w:rPr>
          <w:rFonts w:hint="eastAsia"/>
        </w:rPr>
        <w:t>层）</w:t>
      </w:r>
      <w:r w:rsidR="005D7767">
        <w:rPr>
          <w:rFonts w:hint="eastAsia"/>
        </w:rPr>
        <w:t>；</w:t>
      </w:r>
      <w:r w:rsidR="005D7767">
        <w:rPr>
          <w:rFonts w:hint="eastAsia"/>
        </w:rPr>
        <w:t>1</w:t>
      </w:r>
      <w:r w:rsidR="005D7767">
        <w:rPr>
          <w:rFonts w:hint="eastAsia"/>
        </w:rPr>
        <w:t>个</w:t>
      </w:r>
    </w:p>
    <w:p w:rsidR="005D7767" w:rsidRDefault="005D7767" w:rsidP="005D7767">
      <w:pPr>
        <w:widowControl/>
        <w:spacing w:line="360" w:lineRule="auto"/>
        <w:ind w:left="450"/>
        <w:jc w:val="center"/>
      </w:pPr>
      <w:r>
        <w:rPr>
          <w:rFonts w:hint="eastAsia"/>
        </w:rPr>
        <w:t>⑥</w:t>
      </w:r>
      <w:r>
        <w:rPr>
          <w:rFonts w:hint="eastAsia"/>
        </w:rPr>
        <w:t>60</w:t>
      </w:r>
      <w:r>
        <w:rPr>
          <w:rFonts w:hint="eastAsia"/>
        </w:rPr>
        <w:sym w:font="Wingdings 2" w:char="F0CD"/>
      </w:r>
      <w:proofErr w:type="gramStart"/>
      <w:r>
        <w:rPr>
          <w:rFonts w:hint="eastAsia"/>
        </w:rPr>
        <w:t>200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proofErr w:type="gramEnd"/>
      <w:r>
        <w:rPr>
          <w:rFonts w:hint="eastAsia"/>
        </w:rPr>
        <w:t>（分</w:t>
      </w:r>
      <w:r>
        <w:rPr>
          <w:rFonts w:hint="eastAsia"/>
        </w:rPr>
        <w:t>3</w:t>
      </w:r>
      <w:r>
        <w:rPr>
          <w:rFonts w:hint="eastAsia"/>
        </w:rPr>
        <w:t>层）；</w:t>
      </w:r>
      <w:r>
        <w:rPr>
          <w:rFonts w:hint="eastAsia"/>
        </w:rPr>
        <w:t>10</w:t>
      </w:r>
      <w:r>
        <w:rPr>
          <w:rFonts w:hint="eastAsia"/>
        </w:rPr>
        <w:t>个</w:t>
      </w:r>
    </w:p>
    <w:p w:rsidR="00455B59" w:rsidRDefault="005D7767" w:rsidP="00455B59">
      <w:pPr>
        <w:widowControl/>
        <w:spacing w:line="360" w:lineRule="auto"/>
        <w:ind w:left="450"/>
        <w:jc w:val="center"/>
      </w:pPr>
      <w:r>
        <w:rPr>
          <w:rFonts w:hint="eastAsia"/>
        </w:rPr>
        <w:t>⑦</w:t>
      </w:r>
      <w:r w:rsidR="00455B59">
        <w:rPr>
          <w:rFonts w:hint="eastAsia"/>
        </w:rPr>
        <w:t>60</w:t>
      </w:r>
      <w:r w:rsidR="00455B59">
        <w:rPr>
          <w:rFonts w:hint="eastAsia"/>
        </w:rPr>
        <w:sym w:font="Wingdings 2" w:char="F0CD"/>
      </w:r>
      <w:proofErr w:type="gramStart"/>
      <w:r w:rsidR="00455B59">
        <w:rPr>
          <w:rFonts w:hint="eastAsia"/>
        </w:rPr>
        <w:t>200</w:t>
      </w:r>
      <w:r w:rsidR="00455B59">
        <w:rPr>
          <w:rFonts w:hint="eastAsia"/>
        </w:rPr>
        <w:sym w:font="Wingdings 2" w:char="F0CD"/>
      </w:r>
      <w:r w:rsidR="00455B59">
        <w:rPr>
          <w:rFonts w:hint="eastAsia"/>
        </w:rPr>
        <w:t>200</w:t>
      </w:r>
      <w:proofErr w:type="gramEnd"/>
      <w:r w:rsidR="00455B59">
        <w:rPr>
          <w:rFonts w:hint="eastAsia"/>
        </w:rPr>
        <w:t>（分</w:t>
      </w:r>
      <w:r w:rsidR="00455B59">
        <w:rPr>
          <w:rFonts w:hint="eastAsia"/>
        </w:rPr>
        <w:t>4</w:t>
      </w:r>
      <w:r w:rsidR="00455B59">
        <w:rPr>
          <w:rFonts w:hint="eastAsia"/>
        </w:rPr>
        <w:t>层）</w:t>
      </w:r>
      <w:r>
        <w:rPr>
          <w:rFonts w:hint="eastAsia"/>
        </w:rPr>
        <w:t>；</w:t>
      </w:r>
      <w:r>
        <w:rPr>
          <w:rFonts w:hint="eastAsia"/>
        </w:rPr>
        <w:t>1</w:t>
      </w:r>
      <w:r w:rsidR="00F34FA0">
        <w:rPr>
          <w:rFonts w:hint="eastAsia"/>
        </w:rPr>
        <w:t>5</w:t>
      </w:r>
      <w:r>
        <w:rPr>
          <w:rFonts w:hint="eastAsia"/>
        </w:rPr>
        <w:t>个</w:t>
      </w:r>
    </w:p>
    <w:p w:rsidR="005D7767" w:rsidRDefault="005D7767" w:rsidP="005D7767">
      <w:pPr>
        <w:widowControl/>
        <w:spacing w:line="360" w:lineRule="auto"/>
        <w:ind w:left="450"/>
        <w:jc w:val="center"/>
      </w:pPr>
      <w:r>
        <w:rPr>
          <w:rFonts w:hint="eastAsia"/>
        </w:rPr>
        <w:t>⑧</w:t>
      </w:r>
      <w:r>
        <w:rPr>
          <w:rFonts w:hint="eastAsia"/>
        </w:rPr>
        <w:t>50</w:t>
      </w:r>
      <w:r>
        <w:rPr>
          <w:rFonts w:hint="eastAsia"/>
        </w:rPr>
        <w:sym w:font="Wingdings 2" w:char="F0CD"/>
      </w:r>
      <w:r>
        <w:rPr>
          <w:rFonts w:hint="eastAsia"/>
        </w:rPr>
        <w:t>150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r>
        <w:rPr>
          <w:rFonts w:hint="eastAsia"/>
        </w:rPr>
        <w:t>（分</w:t>
      </w:r>
      <w:r>
        <w:rPr>
          <w:rFonts w:hint="eastAsia"/>
        </w:rPr>
        <w:t>3</w:t>
      </w:r>
      <w:r>
        <w:rPr>
          <w:rFonts w:hint="eastAsia"/>
        </w:rPr>
        <w:t>层）；</w:t>
      </w:r>
      <w:r w:rsidR="00F34FA0">
        <w:rPr>
          <w:rFonts w:hint="eastAsia"/>
        </w:rPr>
        <w:t>2</w:t>
      </w:r>
      <w:r w:rsidR="00F34FA0">
        <w:rPr>
          <w:rFonts w:hint="eastAsia"/>
        </w:rPr>
        <w:t>个</w:t>
      </w:r>
    </w:p>
    <w:p w:rsidR="005D7767" w:rsidRDefault="005D7767" w:rsidP="005D7767">
      <w:pPr>
        <w:widowControl/>
        <w:spacing w:line="360" w:lineRule="auto"/>
        <w:ind w:left="450"/>
        <w:jc w:val="center"/>
      </w:pPr>
      <w:r>
        <w:rPr>
          <w:rFonts w:hint="eastAsia"/>
        </w:rPr>
        <w:t>⑨</w:t>
      </w:r>
      <w:r>
        <w:rPr>
          <w:rFonts w:hint="eastAsia"/>
        </w:rPr>
        <w:t>50</w:t>
      </w:r>
      <w:r>
        <w:rPr>
          <w:rFonts w:hint="eastAsia"/>
        </w:rPr>
        <w:sym w:font="Wingdings 2" w:char="F0CD"/>
      </w:r>
      <w:r>
        <w:rPr>
          <w:rFonts w:hint="eastAsia"/>
        </w:rPr>
        <w:t>150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r>
        <w:rPr>
          <w:rFonts w:hint="eastAsia"/>
        </w:rPr>
        <w:t>（分</w:t>
      </w:r>
      <w:r>
        <w:rPr>
          <w:rFonts w:hint="eastAsia"/>
        </w:rPr>
        <w:t>4</w:t>
      </w:r>
      <w:r>
        <w:rPr>
          <w:rFonts w:hint="eastAsia"/>
        </w:rPr>
        <w:t>层）</w:t>
      </w:r>
      <w:r w:rsidR="00F34FA0">
        <w:rPr>
          <w:rFonts w:hint="eastAsia"/>
        </w:rPr>
        <w:t>；</w:t>
      </w:r>
      <w:r w:rsidR="00F34FA0">
        <w:rPr>
          <w:rFonts w:hint="eastAsia"/>
        </w:rPr>
        <w:t>3</w:t>
      </w:r>
      <w:r w:rsidR="00F34FA0">
        <w:rPr>
          <w:rFonts w:hint="eastAsia"/>
        </w:rPr>
        <w:t>个</w:t>
      </w:r>
    </w:p>
    <w:p w:rsidR="005D7767" w:rsidRDefault="005D7767" w:rsidP="005D7767">
      <w:pPr>
        <w:widowControl/>
        <w:spacing w:line="360" w:lineRule="auto"/>
        <w:ind w:left="450"/>
        <w:jc w:val="center"/>
      </w:pPr>
      <w:r>
        <w:rPr>
          <w:rFonts w:hint="eastAsia"/>
        </w:rPr>
        <w:t>⑩</w:t>
      </w:r>
      <w:r>
        <w:rPr>
          <w:rFonts w:hint="eastAsia"/>
        </w:rPr>
        <w:t>50</w:t>
      </w:r>
      <w:r>
        <w:rPr>
          <w:rFonts w:hint="eastAsia"/>
        </w:rPr>
        <w:sym w:font="Wingdings 2" w:char="F0CD"/>
      </w:r>
      <w:proofErr w:type="gramStart"/>
      <w:r>
        <w:rPr>
          <w:rFonts w:hint="eastAsia"/>
        </w:rPr>
        <w:t>200</w:t>
      </w:r>
      <w:r>
        <w:rPr>
          <w:rFonts w:hint="eastAsia"/>
        </w:rPr>
        <w:sym w:font="Wingdings 2" w:char="F0CD"/>
      </w:r>
      <w:r>
        <w:rPr>
          <w:rFonts w:hint="eastAsia"/>
        </w:rPr>
        <w:t>200</w:t>
      </w:r>
      <w:proofErr w:type="gramEnd"/>
      <w:r>
        <w:rPr>
          <w:rFonts w:hint="eastAsia"/>
        </w:rPr>
        <w:t>（分</w:t>
      </w:r>
      <w:r>
        <w:rPr>
          <w:rFonts w:hint="eastAsia"/>
        </w:rPr>
        <w:t>4</w:t>
      </w:r>
      <w:r>
        <w:rPr>
          <w:rFonts w:hint="eastAsia"/>
        </w:rPr>
        <w:t>层）</w:t>
      </w:r>
      <w:r w:rsidR="00F34FA0">
        <w:rPr>
          <w:rFonts w:hint="eastAsia"/>
        </w:rPr>
        <w:t>；</w:t>
      </w:r>
      <w:r w:rsidR="00F34FA0">
        <w:rPr>
          <w:rFonts w:hint="eastAsia"/>
        </w:rPr>
        <w:t>2</w:t>
      </w:r>
      <w:r w:rsidR="00F34FA0">
        <w:rPr>
          <w:rFonts w:hint="eastAsia"/>
        </w:rPr>
        <w:t>个</w:t>
      </w:r>
    </w:p>
    <w:p w:rsidR="00061386" w:rsidRDefault="00AB7399" w:rsidP="00690463">
      <w:pPr>
        <w:widowControl/>
        <w:spacing w:line="360" w:lineRule="auto"/>
        <w:ind w:left="450"/>
        <w:jc w:val="left"/>
      </w:pPr>
      <w:r>
        <w:rPr>
          <w:rFonts w:hint="eastAsia"/>
        </w:rPr>
        <w:t>4</w:t>
      </w:r>
      <w:r w:rsidR="00690463">
        <w:rPr>
          <w:rFonts w:hint="eastAsia"/>
        </w:rPr>
        <w:t>.</w:t>
      </w:r>
      <w:r>
        <w:rPr>
          <w:rFonts w:hint="eastAsia"/>
        </w:rPr>
        <w:t>3</w:t>
      </w:r>
      <w:r w:rsidR="00690463">
        <w:rPr>
          <w:rFonts w:hint="eastAsia"/>
        </w:rPr>
        <w:t xml:space="preserve"> </w:t>
      </w:r>
      <w:r w:rsidR="00690463">
        <w:rPr>
          <w:rFonts w:hint="eastAsia"/>
        </w:rPr>
        <w:t>数量</w:t>
      </w:r>
      <w:r w:rsidR="00F34FA0">
        <w:rPr>
          <w:rFonts w:hint="eastAsia"/>
        </w:rPr>
        <w:t>合计</w:t>
      </w:r>
      <w:r w:rsidR="00690463">
        <w:rPr>
          <w:rFonts w:hint="eastAsia"/>
        </w:rPr>
        <w:t>：</w:t>
      </w:r>
      <w:r w:rsidR="00F34FA0">
        <w:rPr>
          <w:rFonts w:hint="eastAsia"/>
        </w:rPr>
        <w:t>62</w:t>
      </w:r>
      <w:r w:rsidR="00F34FA0">
        <w:rPr>
          <w:rFonts w:hint="eastAsia"/>
        </w:rPr>
        <w:t>个。</w:t>
      </w:r>
    </w:p>
    <w:p w:rsidR="005A6695" w:rsidRPr="002C119D" w:rsidRDefault="00AB7399" w:rsidP="00690463">
      <w:pPr>
        <w:widowControl/>
        <w:spacing w:line="360" w:lineRule="auto"/>
        <w:ind w:left="450"/>
        <w:jc w:val="left"/>
      </w:pPr>
      <w:r>
        <w:rPr>
          <w:rFonts w:hint="eastAsia"/>
        </w:rPr>
        <w:t>4.4</w:t>
      </w:r>
      <w:r w:rsidR="00061386">
        <w:rPr>
          <w:rFonts w:hint="eastAsia"/>
        </w:rPr>
        <w:t>价格：</w:t>
      </w:r>
      <w:r>
        <w:rPr>
          <w:rFonts w:hint="eastAsia"/>
        </w:rPr>
        <w:t>45000</w:t>
      </w:r>
      <w:r>
        <w:rPr>
          <w:rFonts w:hint="eastAsia"/>
        </w:rPr>
        <w:t>元</w:t>
      </w:r>
      <w:r w:rsidR="00F47691">
        <w:rPr>
          <w:rFonts w:hint="eastAsia"/>
        </w:rPr>
        <w:t>。</w:t>
      </w:r>
      <w:r w:rsidR="00111CB4" w:rsidRPr="002C119D">
        <w:rPr>
          <w:rFonts w:hint="eastAsia"/>
        </w:rPr>
        <w:t xml:space="preserve"> </w:t>
      </w:r>
    </w:p>
    <w:p w:rsidR="000E78FE" w:rsidRDefault="003E39B4" w:rsidP="000E78FE">
      <w:pPr>
        <w:pStyle w:val="10"/>
        <w:spacing w:line="360" w:lineRule="auto"/>
        <w:ind w:firstLineChars="0" w:firstLine="0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五</w:t>
      </w:r>
      <w:r w:rsidR="000E78FE" w:rsidRPr="000E78FE">
        <w:rPr>
          <w:rFonts w:hint="eastAsia"/>
          <w:b/>
          <w:bCs/>
          <w:szCs w:val="24"/>
        </w:rPr>
        <w:t>、</w:t>
      </w:r>
      <w:r w:rsidR="00E174ED">
        <w:rPr>
          <w:rFonts w:hint="eastAsia"/>
          <w:b/>
          <w:bCs/>
          <w:szCs w:val="24"/>
        </w:rPr>
        <w:t>商务需求</w:t>
      </w:r>
    </w:p>
    <w:p w:rsidR="005532EF" w:rsidRPr="008F2386" w:rsidRDefault="005532EF" w:rsidP="008F2386">
      <w:pPr>
        <w:spacing w:line="360" w:lineRule="auto"/>
        <w:ind w:firstLineChars="200" w:firstLine="420"/>
      </w:pPr>
      <w:r w:rsidRPr="005532EF">
        <w:rPr>
          <w:rFonts w:hint="eastAsia"/>
        </w:rPr>
        <w:t>5.1</w:t>
      </w:r>
      <w:r w:rsidRPr="008F2386">
        <w:rPr>
          <w:rFonts w:hint="eastAsia"/>
        </w:rPr>
        <w:t>交货时间</w:t>
      </w:r>
    </w:p>
    <w:p w:rsidR="006F3D2A" w:rsidRPr="008F2386" w:rsidRDefault="006F3D2A" w:rsidP="008F2386">
      <w:pPr>
        <w:spacing w:line="360" w:lineRule="auto"/>
        <w:ind w:firstLineChars="200" w:firstLine="420"/>
      </w:pPr>
      <w:r w:rsidRPr="008F2386">
        <w:rPr>
          <w:rFonts w:hint="eastAsia"/>
        </w:rPr>
        <w:t>签订合同后</w:t>
      </w:r>
      <w:r w:rsidRPr="008F2386">
        <w:rPr>
          <w:rFonts w:hint="eastAsia"/>
        </w:rPr>
        <w:t>10</w:t>
      </w:r>
      <w:r w:rsidRPr="008F2386">
        <w:rPr>
          <w:rFonts w:hint="eastAsia"/>
        </w:rPr>
        <w:t>个</w:t>
      </w:r>
      <w:proofErr w:type="gramStart"/>
      <w:r w:rsidRPr="008F2386">
        <w:rPr>
          <w:rFonts w:hint="eastAsia"/>
        </w:rPr>
        <w:t>日历天</w:t>
      </w:r>
      <w:proofErr w:type="gramEnd"/>
      <w:r w:rsidRPr="008F2386">
        <w:rPr>
          <w:rFonts w:hint="eastAsia"/>
        </w:rPr>
        <w:t>内交货。</w:t>
      </w:r>
    </w:p>
    <w:p w:rsidR="005532EF" w:rsidRPr="008F2386" w:rsidRDefault="005532EF" w:rsidP="008F2386">
      <w:pPr>
        <w:spacing w:line="360" w:lineRule="auto"/>
        <w:ind w:firstLineChars="200" w:firstLine="420"/>
      </w:pPr>
      <w:r w:rsidRPr="005532EF">
        <w:rPr>
          <w:rFonts w:hint="eastAsia"/>
        </w:rPr>
        <w:t>5.2</w:t>
      </w:r>
      <w:r w:rsidRPr="008F2386">
        <w:rPr>
          <w:rFonts w:hint="eastAsia"/>
        </w:rPr>
        <w:t>交货地点</w:t>
      </w:r>
    </w:p>
    <w:p w:rsidR="006F3D2A" w:rsidRDefault="0077272E" w:rsidP="008F2386">
      <w:pPr>
        <w:spacing w:line="360" w:lineRule="auto"/>
        <w:ind w:firstLineChars="200" w:firstLine="420"/>
      </w:pPr>
      <w:r>
        <w:rPr>
          <w:rFonts w:hint="eastAsia"/>
        </w:rPr>
        <w:t>货物</w:t>
      </w:r>
      <w:r w:rsidR="006F3D2A" w:rsidRPr="008F2386">
        <w:rPr>
          <w:rFonts w:hint="eastAsia"/>
        </w:rPr>
        <w:t>交付、检验、安装使用地点在深圳市内采购人指定地点。</w:t>
      </w:r>
    </w:p>
    <w:p w:rsidR="008F2386" w:rsidRDefault="008F2386" w:rsidP="008F2386">
      <w:pPr>
        <w:widowControl/>
        <w:spacing w:line="360" w:lineRule="auto"/>
        <w:ind w:left="450"/>
        <w:jc w:val="left"/>
      </w:pPr>
      <w:r w:rsidRPr="008F2386">
        <w:rPr>
          <w:rFonts w:hint="eastAsia"/>
        </w:rPr>
        <w:lastRenderedPageBreak/>
        <w:t>5.3</w:t>
      </w:r>
      <w:r>
        <w:rPr>
          <w:rFonts w:hint="eastAsia"/>
        </w:rPr>
        <w:t>支付方式</w:t>
      </w:r>
    </w:p>
    <w:p w:rsidR="008F2386" w:rsidRPr="008F2386" w:rsidRDefault="008F2386" w:rsidP="008F2386">
      <w:pPr>
        <w:widowControl/>
        <w:spacing w:line="360" w:lineRule="auto"/>
        <w:ind w:left="450"/>
        <w:jc w:val="left"/>
      </w:pPr>
      <w:r w:rsidRPr="008F2386">
        <w:t>中标方</w:t>
      </w:r>
      <w:r>
        <w:rPr>
          <w:rFonts w:hint="eastAsia"/>
        </w:rPr>
        <w:t>完成全部货物的送货、安装，经采购方签署验收报告后，中标方应按期向采购方提交正规税务发票，采购方</w:t>
      </w:r>
      <w:r w:rsidRPr="00AB7399">
        <w:rPr>
          <w:rFonts w:hint="eastAsia"/>
        </w:rPr>
        <w:t>在收到</w:t>
      </w:r>
      <w:r>
        <w:rPr>
          <w:rFonts w:hint="eastAsia"/>
        </w:rPr>
        <w:t>中标方</w:t>
      </w:r>
      <w:r w:rsidRPr="00AB7399">
        <w:rPr>
          <w:rFonts w:hint="eastAsia"/>
        </w:rPr>
        <w:t>支付的发票后支付合同总价款的</w:t>
      </w:r>
      <w:r w:rsidRPr="00AB7399">
        <w:rPr>
          <w:rFonts w:hint="eastAsia"/>
        </w:rPr>
        <w:t>100%</w:t>
      </w:r>
      <w:r w:rsidRPr="00AB7399">
        <w:rPr>
          <w:rFonts w:hint="eastAsia"/>
        </w:rPr>
        <w:t>。</w:t>
      </w:r>
    </w:p>
    <w:p w:rsidR="001D3504" w:rsidRDefault="005532EF" w:rsidP="005532EF">
      <w:pPr>
        <w:widowControl/>
        <w:spacing w:line="360" w:lineRule="auto"/>
        <w:ind w:left="450"/>
        <w:jc w:val="left"/>
      </w:pPr>
      <w:r w:rsidRPr="005532EF">
        <w:rPr>
          <w:rFonts w:hint="eastAsia"/>
        </w:rPr>
        <w:t>5</w:t>
      </w:r>
      <w:r w:rsidR="00643DCE" w:rsidRPr="005532EF">
        <w:rPr>
          <w:rFonts w:hint="eastAsia"/>
        </w:rPr>
        <w:t>.</w:t>
      </w:r>
      <w:r w:rsidR="008F2386">
        <w:rPr>
          <w:rFonts w:hint="eastAsia"/>
        </w:rPr>
        <w:t>4</w:t>
      </w:r>
      <w:r w:rsidR="001D3504" w:rsidRPr="008F2386">
        <w:rPr>
          <w:rFonts w:hint="eastAsia"/>
        </w:rPr>
        <w:t>中标后按中标价供货，合同期内不进行更改，中标价包含运费、人工费</w:t>
      </w:r>
      <w:r w:rsidR="00AB7399" w:rsidRPr="008F2386">
        <w:rPr>
          <w:rFonts w:hint="eastAsia"/>
        </w:rPr>
        <w:t>、安装费</w:t>
      </w:r>
      <w:r w:rsidR="001D3504" w:rsidRPr="008F2386">
        <w:rPr>
          <w:rFonts w:hint="eastAsia"/>
        </w:rPr>
        <w:t>等</w:t>
      </w:r>
      <w:r w:rsidR="001D3504">
        <w:rPr>
          <w:rFonts w:hint="eastAsia"/>
        </w:rPr>
        <w:t>各种费用</w:t>
      </w:r>
      <w:r w:rsidR="0077272E">
        <w:rPr>
          <w:rFonts w:hint="eastAsia"/>
        </w:rPr>
        <w:t>，</w:t>
      </w:r>
      <w:r w:rsidR="000B78D3">
        <w:rPr>
          <w:rFonts w:hint="eastAsia"/>
        </w:rPr>
        <w:t>中标方</w:t>
      </w:r>
      <w:r w:rsidR="0077272E" w:rsidRPr="0077272E">
        <w:rPr>
          <w:rFonts w:hint="eastAsia"/>
        </w:rPr>
        <w:t>必须提供全新产品</w:t>
      </w:r>
      <w:r w:rsidR="0077272E">
        <w:rPr>
          <w:rFonts w:hint="eastAsia"/>
        </w:rPr>
        <w:t>。</w:t>
      </w:r>
    </w:p>
    <w:p w:rsidR="00643DCE" w:rsidRDefault="005532EF" w:rsidP="00643DCE">
      <w:pPr>
        <w:widowControl/>
        <w:spacing w:line="360" w:lineRule="auto"/>
        <w:ind w:left="450"/>
        <w:jc w:val="left"/>
      </w:pPr>
      <w:r>
        <w:rPr>
          <w:rFonts w:hint="eastAsia"/>
        </w:rPr>
        <w:t>5</w:t>
      </w:r>
      <w:r w:rsidR="001D3504">
        <w:rPr>
          <w:rFonts w:hint="eastAsia"/>
        </w:rPr>
        <w:t>.</w:t>
      </w:r>
      <w:r w:rsidR="008F2386">
        <w:rPr>
          <w:rFonts w:hint="eastAsia"/>
        </w:rPr>
        <w:t>5</w:t>
      </w:r>
      <w:r w:rsidR="00643DCE">
        <w:rPr>
          <w:rFonts w:hint="eastAsia"/>
        </w:rPr>
        <w:t>中标方</w:t>
      </w:r>
      <w:r w:rsidR="00643DCE" w:rsidRPr="003116F3">
        <w:rPr>
          <w:rFonts w:ascii="宋体" w:hAnsi="宋体" w:hint="eastAsia"/>
          <w:szCs w:val="21"/>
        </w:rPr>
        <w:t>须制作得到</w:t>
      </w:r>
      <w:r w:rsidR="00643DCE">
        <w:rPr>
          <w:rFonts w:ascii="宋体" w:hAnsi="宋体" w:hint="eastAsia"/>
          <w:szCs w:val="21"/>
        </w:rPr>
        <w:t>采购</w:t>
      </w:r>
      <w:r w:rsidR="00643DCE" w:rsidRPr="003116F3">
        <w:rPr>
          <w:rFonts w:ascii="宋体" w:hAnsi="宋体" w:hint="eastAsia"/>
          <w:szCs w:val="21"/>
        </w:rPr>
        <w:t>方认可的</w:t>
      </w:r>
      <w:r w:rsidR="00643DCE">
        <w:rPr>
          <w:rFonts w:ascii="宋体" w:hAnsi="宋体" w:hint="eastAsia"/>
          <w:szCs w:val="21"/>
        </w:rPr>
        <w:t>成</w:t>
      </w:r>
      <w:r w:rsidR="00643DCE" w:rsidRPr="003116F3">
        <w:rPr>
          <w:rFonts w:ascii="宋体" w:hAnsi="宋体" w:hint="eastAsia"/>
          <w:szCs w:val="21"/>
        </w:rPr>
        <w:t>品样品</w:t>
      </w:r>
      <w:r w:rsidR="00643DCE">
        <w:rPr>
          <w:rFonts w:ascii="宋体" w:hAnsi="宋体" w:hint="eastAsia"/>
          <w:szCs w:val="21"/>
        </w:rPr>
        <w:t>给采购方留存，采购方将已留存的样品</w:t>
      </w:r>
      <w:r w:rsidR="00643DCE" w:rsidRPr="003116F3">
        <w:rPr>
          <w:rFonts w:ascii="宋体" w:hAnsi="宋体" w:hint="eastAsia"/>
          <w:szCs w:val="21"/>
        </w:rPr>
        <w:t>作为批量交货验收的质量、规格的标准，</w:t>
      </w:r>
      <w:r w:rsidR="00643DCE">
        <w:rPr>
          <w:rFonts w:ascii="宋体" w:hAnsi="宋体" w:hint="eastAsia"/>
          <w:szCs w:val="21"/>
        </w:rPr>
        <w:t>如交货成品与样品不符合，</w:t>
      </w:r>
      <w:r w:rsidR="00643DCE" w:rsidRPr="003116F3">
        <w:rPr>
          <w:rFonts w:ascii="宋体" w:hAnsi="宋体"/>
          <w:szCs w:val="21"/>
        </w:rPr>
        <w:t>中标方应对其</w:t>
      </w:r>
      <w:r w:rsidR="00643DCE">
        <w:rPr>
          <w:rFonts w:ascii="宋体" w:hAnsi="宋体" w:hint="eastAsia"/>
          <w:szCs w:val="21"/>
        </w:rPr>
        <w:t>成</w:t>
      </w:r>
      <w:r w:rsidR="00643DCE" w:rsidRPr="003116F3">
        <w:rPr>
          <w:rFonts w:ascii="宋体" w:hAnsi="宋体"/>
          <w:szCs w:val="21"/>
        </w:rPr>
        <w:t>品无条件返工</w:t>
      </w:r>
      <w:r w:rsidR="00643DCE" w:rsidRPr="003116F3">
        <w:rPr>
          <w:rFonts w:ascii="宋体" w:hAnsi="宋体" w:hint="eastAsia"/>
          <w:szCs w:val="21"/>
        </w:rPr>
        <w:t>或退货</w:t>
      </w:r>
      <w:r w:rsidR="00643DCE" w:rsidRPr="003116F3">
        <w:rPr>
          <w:rFonts w:ascii="宋体" w:hAnsi="宋体"/>
          <w:szCs w:val="21"/>
        </w:rPr>
        <w:t>。</w:t>
      </w:r>
      <w:bookmarkStart w:id="2" w:name="_GoBack"/>
      <w:bookmarkEnd w:id="2"/>
    </w:p>
    <w:sectPr w:rsidR="00643D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51" w:rsidRDefault="00267151" w:rsidP="003263AD">
      <w:r>
        <w:separator/>
      </w:r>
    </w:p>
  </w:endnote>
  <w:endnote w:type="continuationSeparator" w:id="0">
    <w:p w:rsidR="00267151" w:rsidRDefault="00267151" w:rsidP="0032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51" w:rsidRDefault="00267151" w:rsidP="003263AD">
      <w:r>
        <w:separator/>
      </w:r>
    </w:p>
  </w:footnote>
  <w:footnote w:type="continuationSeparator" w:id="0">
    <w:p w:rsidR="00267151" w:rsidRDefault="00267151" w:rsidP="00326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92D"/>
    <w:multiLevelType w:val="hybridMultilevel"/>
    <w:tmpl w:val="88440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D01B4"/>
    <w:multiLevelType w:val="multilevel"/>
    <w:tmpl w:val="203D01B4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6A07DA8"/>
    <w:multiLevelType w:val="hybridMultilevel"/>
    <w:tmpl w:val="BB0412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9D7117"/>
    <w:multiLevelType w:val="hybridMultilevel"/>
    <w:tmpl w:val="A3FEE5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E777B3"/>
    <w:multiLevelType w:val="hybridMultilevel"/>
    <w:tmpl w:val="CB2AC7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7918B4"/>
    <w:multiLevelType w:val="hybridMultilevel"/>
    <w:tmpl w:val="C7745CD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F0163AC"/>
    <w:multiLevelType w:val="hybridMultilevel"/>
    <w:tmpl w:val="0C300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DC7556"/>
    <w:multiLevelType w:val="hybridMultilevel"/>
    <w:tmpl w:val="917A89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5C3851"/>
    <w:multiLevelType w:val="hybridMultilevel"/>
    <w:tmpl w:val="6FDCAFFE"/>
    <w:lvl w:ilvl="0" w:tplc="9330F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FD3037"/>
    <w:multiLevelType w:val="hybridMultilevel"/>
    <w:tmpl w:val="F35E1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521998"/>
    <w:multiLevelType w:val="hybridMultilevel"/>
    <w:tmpl w:val="3FA4FB9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42A3BBA"/>
    <w:multiLevelType w:val="hybridMultilevel"/>
    <w:tmpl w:val="1D7A1120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12">
    <w:nsid w:val="7B786E87"/>
    <w:multiLevelType w:val="hybridMultilevel"/>
    <w:tmpl w:val="F0102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EF4841"/>
    <w:multiLevelType w:val="hybridMultilevel"/>
    <w:tmpl w:val="3A925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8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37223C"/>
    <w:rsid w:val="00001738"/>
    <w:rsid w:val="00007B77"/>
    <w:rsid w:val="00027074"/>
    <w:rsid w:val="00055842"/>
    <w:rsid w:val="00061386"/>
    <w:rsid w:val="00063FE0"/>
    <w:rsid w:val="000844FB"/>
    <w:rsid w:val="000B78D3"/>
    <w:rsid w:val="000E78FE"/>
    <w:rsid w:val="000F18B3"/>
    <w:rsid w:val="00111CB4"/>
    <w:rsid w:val="001221B8"/>
    <w:rsid w:val="00136F60"/>
    <w:rsid w:val="00146762"/>
    <w:rsid w:val="00175E8A"/>
    <w:rsid w:val="00182E51"/>
    <w:rsid w:val="0018356E"/>
    <w:rsid w:val="00186A6F"/>
    <w:rsid w:val="001D3504"/>
    <w:rsid w:val="00267151"/>
    <w:rsid w:val="0027466A"/>
    <w:rsid w:val="00280BF4"/>
    <w:rsid w:val="002C119D"/>
    <w:rsid w:val="002E2417"/>
    <w:rsid w:val="00311125"/>
    <w:rsid w:val="003263AD"/>
    <w:rsid w:val="0032666C"/>
    <w:rsid w:val="0037223C"/>
    <w:rsid w:val="003B2332"/>
    <w:rsid w:val="003E39B4"/>
    <w:rsid w:val="003E68A1"/>
    <w:rsid w:val="003F3C6A"/>
    <w:rsid w:val="003F717B"/>
    <w:rsid w:val="004052C7"/>
    <w:rsid w:val="004053DF"/>
    <w:rsid w:val="0043167B"/>
    <w:rsid w:val="00443B71"/>
    <w:rsid w:val="00452C2A"/>
    <w:rsid w:val="00455B59"/>
    <w:rsid w:val="0048045D"/>
    <w:rsid w:val="00484B10"/>
    <w:rsid w:val="004B7F8A"/>
    <w:rsid w:val="004D6308"/>
    <w:rsid w:val="0050410C"/>
    <w:rsid w:val="005050B4"/>
    <w:rsid w:val="005532EF"/>
    <w:rsid w:val="00565A48"/>
    <w:rsid w:val="00583E3C"/>
    <w:rsid w:val="005910FB"/>
    <w:rsid w:val="00591190"/>
    <w:rsid w:val="005A6695"/>
    <w:rsid w:val="005D7767"/>
    <w:rsid w:val="00620690"/>
    <w:rsid w:val="00643DCE"/>
    <w:rsid w:val="00661FAC"/>
    <w:rsid w:val="00672E36"/>
    <w:rsid w:val="00677947"/>
    <w:rsid w:val="00690463"/>
    <w:rsid w:val="006A2E13"/>
    <w:rsid w:val="006D4513"/>
    <w:rsid w:val="006F3D2A"/>
    <w:rsid w:val="00704672"/>
    <w:rsid w:val="00723BAD"/>
    <w:rsid w:val="007678F3"/>
    <w:rsid w:val="0077272E"/>
    <w:rsid w:val="00792322"/>
    <w:rsid w:val="007C6CE4"/>
    <w:rsid w:val="007F3CC6"/>
    <w:rsid w:val="00802313"/>
    <w:rsid w:val="008027E7"/>
    <w:rsid w:val="0081734B"/>
    <w:rsid w:val="00853CCD"/>
    <w:rsid w:val="008613FE"/>
    <w:rsid w:val="008A6B32"/>
    <w:rsid w:val="008C54E1"/>
    <w:rsid w:val="008E6D8D"/>
    <w:rsid w:val="008F2386"/>
    <w:rsid w:val="00906468"/>
    <w:rsid w:val="0091766A"/>
    <w:rsid w:val="00963EDD"/>
    <w:rsid w:val="00986ABA"/>
    <w:rsid w:val="00994A82"/>
    <w:rsid w:val="00995188"/>
    <w:rsid w:val="00A12F22"/>
    <w:rsid w:val="00A46A79"/>
    <w:rsid w:val="00A811A5"/>
    <w:rsid w:val="00AB7399"/>
    <w:rsid w:val="00AD76AB"/>
    <w:rsid w:val="00AE1752"/>
    <w:rsid w:val="00AE191F"/>
    <w:rsid w:val="00B23CD8"/>
    <w:rsid w:val="00B559B1"/>
    <w:rsid w:val="00B6554D"/>
    <w:rsid w:val="00B802CC"/>
    <w:rsid w:val="00B97509"/>
    <w:rsid w:val="00BD4630"/>
    <w:rsid w:val="00BD4AA2"/>
    <w:rsid w:val="00BE1EFC"/>
    <w:rsid w:val="00BF14D8"/>
    <w:rsid w:val="00C31C90"/>
    <w:rsid w:val="00C42427"/>
    <w:rsid w:val="00C4323B"/>
    <w:rsid w:val="00C5591A"/>
    <w:rsid w:val="00C624E5"/>
    <w:rsid w:val="00C87D9B"/>
    <w:rsid w:val="00CB6FE5"/>
    <w:rsid w:val="00CD5628"/>
    <w:rsid w:val="00CE08B5"/>
    <w:rsid w:val="00CE160D"/>
    <w:rsid w:val="00D0485E"/>
    <w:rsid w:val="00D1182C"/>
    <w:rsid w:val="00D428E0"/>
    <w:rsid w:val="00D51A0E"/>
    <w:rsid w:val="00D8515C"/>
    <w:rsid w:val="00DB180B"/>
    <w:rsid w:val="00DE1F62"/>
    <w:rsid w:val="00E174ED"/>
    <w:rsid w:val="00E37890"/>
    <w:rsid w:val="00E50EEF"/>
    <w:rsid w:val="00EB0523"/>
    <w:rsid w:val="00EB1CE9"/>
    <w:rsid w:val="00F34FA0"/>
    <w:rsid w:val="00F35284"/>
    <w:rsid w:val="00F47691"/>
    <w:rsid w:val="00F614BD"/>
    <w:rsid w:val="00F621A6"/>
    <w:rsid w:val="00F74B50"/>
    <w:rsid w:val="00FE4CD9"/>
    <w:rsid w:val="00FF1D5B"/>
    <w:rsid w:val="2A742641"/>
    <w:rsid w:val="37454FC9"/>
    <w:rsid w:val="5BCC7BB7"/>
    <w:rsid w:val="6D6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center"/>
      <w:outlineLvl w:val="1"/>
    </w:pPr>
    <w:rPr>
      <w:rFonts w:ascii="宋体" w:hAnsi="宋体" w:hint="eastAsia"/>
      <w:b/>
      <w:color w:val="0094AD"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center"/>
      <w:outlineLvl w:val="2"/>
    </w:pPr>
    <w:rPr>
      <w:rFonts w:ascii="宋体" w:hAnsi="宋体" w:hint="eastAsia"/>
      <w:b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450"/>
      <w:jc w:val="center"/>
      <w:outlineLvl w:val="3"/>
    </w:pPr>
    <w:rPr>
      <w:rFonts w:ascii="宋体" w:hAnsi="宋体" w:hint="eastAsia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FollowedHyperlink"/>
    <w:rPr>
      <w:color w:val="800080"/>
      <w:u w:val="none"/>
    </w:rPr>
  </w:style>
  <w:style w:type="character" w:styleId="a5">
    <w:name w:val="Hyperlink"/>
    <w:rPr>
      <w:color w:val="0000FF"/>
      <w:u w:val="none"/>
    </w:rPr>
  </w:style>
  <w:style w:type="character" w:customStyle="1" w:styleId="a10">
    <w:name w:val="a1"/>
    <w:basedOn w:val="a0"/>
  </w:style>
  <w:style w:type="character" w:customStyle="1" w:styleId="a20">
    <w:name w:val="a2"/>
    <w:basedOn w:val="a0"/>
  </w:style>
  <w:style w:type="paragraph" w:styleId="a6">
    <w:name w:val="Normal Indent"/>
    <w:basedOn w:val="a"/>
    <w:pPr>
      <w:ind w:firstLine="420"/>
    </w:pPr>
    <w:rPr>
      <w:szCs w:val="20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Indent"/>
    <w:basedOn w:val="a"/>
    <w:pPr>
      <w:spacing w:after="120"/>
      <w:ind w:leftChars="200" w:left="42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btags">
    <w:name w:val="abtags"/>
    <w:basedOn w:val="a"/>
    <w:pPr>
      <w:shd w:val="clear" w:color="auto" w:fill="F2F2F2"/>
      <w:spacing w:line="420" w:lineRule="atLeast"/>
      <w:ind w:firstLine="165"/>
      <w:jc w:val="left"/>
    </w:pPr>
    <w:rPr>
      <w:kern w:val="0"/>
    </w:rPr>
  </w:style>
  <w:style w:type="table" w:styleId="aa">
    <w:name w:val="Table Grid"/>
    <w:basedOn w:val="a1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"/>
    <w:rsid w:val="00326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3263AD"/>
    <w:rPr>
      <w:rFonts w:ascii="Calibri" w:hAnsi="Calibri"/>
      <w:kern w:val="2"/>
      <w:sz w:val="18"/>
      <w:szCs w:val="18"/>
    </w:rPr>
  </w:style>
  <w:style w:type="paragraph" w:customStyle="1" w:styleId="1">
    <w:name w:val="纯文本1"/>
    <w:basedOn w:val="a"/>
    <w:rsid w:val="00B6554D"/>
    <w:rPr>
      <w:rFonts w:ascii="宋体" w:hAnsi="Courier New"/>
      <w:sz w:val="28"/>
    </w:rPr>
  </w:style>
  <w:style w:type="character" w:customStyle="1" w:styleId="Char0">
    <w:name w:val="纯文本 Char"/>
    <w:link w:val="ac"/>
    <w:rsid w:val="00AE191F"/>
    <w:rPr>
      <w:rFonts w:ascii="宋体" w:hAnsi="Courier New" w:cs="Courier New"/>
      <w:szCs w:val="21"/>
    </w:rPr>
  </w:style>
  <w:style w:type="paragraph" w:styleId="ac">
    <w:name w:val="Plain Text"/>
    <w:basedOn w:val="a"/>
    <w:link w:val="Char0"/>
    <w:rsid w:val="00AE191F"/>
    <w:rPr>
      <w:rFonts w:ascii="宋体" w:hAnsi="Courier New"/>
      <w:kern w:val="0"/>
      <w:sz w:val="20"/>
      <w:szCs w:val="21"/>
    </w:rPr>
  </w:style>
  <w:style w:type="character" w:customStyle="1" w:styleId="Char1">
    <w:name w:val="纯文本 Char1"/>
    <w:rsid w:val="00AE191F"/>
    <w:rPr>
      <w:rFonts w:ascii="宋体" w:hAnsi="Courier New" w:cs="Courier New"/>
      <w:kern w:val="2"/>
      <w:sz w:val="21"/>
      <w:szCs w:val="21"/>
    </w:rPr>
  </w:style>
  <w:style w:type="paragraph" w:customStyle="1" w:styleId="10">
    <w:name w:val="列出段落1"/>
    <w:basedOn w:val="a"/>
    <w:rsid w:val="000E78FE"/>
    <w:pPr>
      <w:ind w:firstLineChars="200" w:firstLine="420"/>
    </w:pPr>
    <w:rPr>
      <w:szCs w:val="22"/>
    </w:rPr>
  </w:style>
  <w:style w:type="paragraph" w:styleId="ad">
    <w:name w:val="Balloon Text"/>
    <w:basedOn w:val="a"/>
    <w:link w:val="Char2"/>
    <w:rsid w:val="00E37890"/>
    <w:rPr>
      <w:sz w:val="18"/>
      <w:szCs w:val="18"/>
    </w:rPr>
  </w:style>
  <w:style w:type="character" w:customStyle="1" w:styleId="Char2">
    <w:name w:val="批注框文本 Char"/>
    <w:link w:val="ad"/>
    <w:rsid w:val="00E3789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102</Words>
  <Characters>586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cp:lastPrinted>2018-11-23T06:54:00Z</cp:lastPrinted>
  <dcterms:created xsi:type="dcterms:W3CDTF">2021-12-28T01:02:00Z</dcterms:created>
  <dcterms:modified xsi:type="dcterms:W3CDTF">2023-02-28T03:27:00Z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