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1: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</w:t>
      </w:r>
    </w:p>
    <w:p>
      <w:pPr>
        <w:ind w:firstLine="2891" w:firstLineChars="9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技术参数和服务要求</w:t>
      </w: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</w:t>
      </w:r>
    </w:p>
    <w:tbl>
      <w:tblPr>
        <w:tblStyle w:val="5"/>
        <w:tblW w:w="10785" w:type="dxa"/>
        <w:tblInd w:w="-99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1823"/>
        <w:gridCol w:w="2977"/>
        <w:gridCol w:w="1845"/>
        <w:gridCol w:w="32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参数要求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租期</w:t>
            </w:r>
          </w:p>
        </w:tc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全自动污水病毒富集浓缩设备一套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提供较新或全新机器，支持国产设备及操作系统的接入，支持局域网接入。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3个月</w:t>
            </w:r>
          </w:p>
        </w:tc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费用包含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设备配套的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耗材、维护保养费，交通费、更换的零配件费用、人工费、税费等必要费用。</w:t>
            </w:r>
            <w:bookmarkStart w:id="0" w:name="_GoBack"/>
            <w:bookmarkEnd w:id="0"/>
          </w:p>
        </w:tc>
      </w:tr>
    </w:tbl>
    <w:p>
      <w:pPr>
        <w:pStyle w:val="3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设备要求</w:t>
      </w:r>
    </w:p>
    <w:p>
      <w:pPr>
        <w:pStyle w:val="3"/>
        <w:numPr>
          <w:ilvl w:val="0"/>
          <w:numId w:val="0"/>
        </w:numPr>
        <w:spacing w:line="360" w:lineRule="auto"/>
        <w:ind w:leftChars="0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/>
          <w:b w:val="0"/>
          <w:bCs w:val="0"/>
          <w:sz w:val="24"/>
          <w:szCs w:val="24"/>
        </w:rPr>
        <w:t>设备布设在医院污水处理站位置；</w:t>
      </w:r>
    </w:p>
    <w:p>
      <w:pPr>
        <w:spacing w:line="360" w:lineRule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/>
          <w:b w:val="0"/>
          <w:bCs w:val="0"/>
          <w:sz w:val="24"/>
          <w:szCs w:val="24"/>
        </w:rPr>
        <w:t>设备能自动从污水管网取水，并进行过滤处理；</w:t>
      </w:r>
    </w:p>
    <w:p>
      <w:pPr>
        <w:pStyle w:val="3"/>
        <w:spacing w:line="360" w:lineRule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eastAsia"/>
          <w:b w:val="0"/>
          <w:bCs w:val="0"/>
          <w:sz w:val="24"/>
          <w:szCs w:val="24"/>
        </w:rPr>
        <w:t>设备能自动对取上来的水样进行预处理，预处理包括灭活，PH调节，离心，絮凝，病毒提取，冷藏保存等步骤；</w:t>
      </w:r>
    </w:p>
    <w:p>
      <w:pPr>
        <w:spacing w:line="360" w:lineRule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4、</w:t>
      </w:r>
      <w:r>
        <w:rPr>
          <w:rFonts w:hint="eastAsia"/>
          <w:b w:val="0"/>
          <w:bCs w:val="0"/>
          <w:sz w:val="24"/>
          <w:szCs w:val="24"/>
        </w:rPr>
        <w:t>设备处理能力，不低于3水样/天。</w:t>
      </w:r>
    </w:p>
    <w:p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三、供货及服务要求</w:t>
      </w:r>
    </w:p>
    <w:p>
      <w:pPr>
        <w:pStyle w:val="3"/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/>
          <w:b w:val="0"/>
          <w:bCs w:val="0"/>
          <w:sz w:val="24"/>
          <w:szCs w:val="24"/>
        </w:rPr>
        <w:t>租赁期限三个月，</w:t>
      </w:r>
    </w:p>
    <w:p>
      <w:pPr>
        <w:numPr>
          <w:ilvl w:val="0"/>
          <w:numId w:val="0"/>
        </w:numPr>
        <w:spacing w:line="360" w:lineRule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2、必须在租赁</w:t>
      </w:r>
      <w:r>
        <w:rPr>
          <w:rFonts w:hint="eastAsia"/>
          <w:b w:val="0"/>
          <w:bCs w:val="0"/>
          <w:sz w:val="24"/>
          <w:szCs w:val="24"/>
        </w:rPr>
        <w:t>合同签订后一周内</w:t>
      </w:r>
      <w:r>
        <w:rPr>
          <w:rFonts w:hint="eastAsia"/>
          <w:b w:val="0"/>
          <w:bCs w:val="0"/>
          <w:sz w:val="24"/>
          <w:szCs w:val="24"/>
          <w:lang w:eastAsia="zh-CN"/>
        </w:rPr>
        <w:t>供货，同时</w:t>
      </w:r>
      <w:r>
        <w:rPr>
          <w:rFonts w:hint="eastAsia"/>
          <w:b w:val="0"/>
          <w:bCs w:val="0"/>
          <w:sz w:val="24"/>
          <w:szCs w:val="24"/>
        </w:rPr>
        <w:t>设备安装在医院指定位置并完成调试；</w:t>
      </w:r>
    </w:p>
    <w:p>
      <w:pPr>
        <w:pStyle w:val="3"/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eastAsia"/>
          <w:b w:val="0"/>
          <w:bCs w:val="0"/>
          <w:sz w:val="24"/>
          <w:szCs w:val="24"/>
        </w:rPr>
        <w:t>设备安装调试完成后，两个工作日内组织人员进行设备的操作培训，直至</w:t>
      </w:r>
      <w:r>
        <w:rPr>
          <w:rFonts w:hint="eastAsia"/>
          <w:b w:val="0"/>
          <w:bCs w:val="0"/>
          <w:sz w:val="24"/>
          <w:szCs w:val="24"/>
          <w:lang w:eastAsia="zh-CN"/>
        </w:rPr>
        <w:t>院方</w:t>
      </w:r>
      <w:r>
        <w:rPr>
          <w:rFonts w:hint="eastAsia"/>
          <w:b w:val="0"/>
          <w:bCs w:val="0"/>
          <w:sz w:val="24"/>
          <w:szCs w:val="24"/>
        </w:rPr>
        <w:t>被培训人员熟练掌握设备操作；</w:t>
      </w:r>
    </w:p>
    <w:p>
      <w:pPr>
        <w:numPr>
          <w:ilvl w:val="0"/>
          <w:numId w:val="0"/>
        </w:numPr>
        <w:spacing w:line="360" w:lineRule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4、</w:t>
      </w:r>
      <w:r>
        <w:rPr>
          <w:rFonts w:hint="eastAsia"/>
          <w:b w:val="0"/>
          <w:bCs w:val="0"/>
          <w:sz w:val="24"/>
          <w:szCs w:val="24"/>
          <w:lang w:eastAsia="zh-CN"/>
        </w:rPr>
        <w:t>经</w:t>
      </w:r>
      <w:r>
        <w:rPr>
          <w:rFonts w:hint="eastAsia"/>
          <w:b w:val="0"/>
          <w:bCs w:val="0"/>
          <w:sz w:val="24"/>
          <w:szCs w:val="24"/>
        </w:rPr>
        <w:t>双方人员共同见证，试运行三个水样，无故障后，签署设备验收文件；</w:t>
      </w:r>
    </w:p>
    <w:p>
      <w:pPr>
        <w:pStyle w:val="3"/>
        <w:numPr>
          <w:ilvl w:val="0"/>
          <w:numId w:val="0"/>
        </w:numPr>
        <w:spacing w:line="360" w:lineRule="auto"/>
        <w:ind w:leftChars="0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5、</w:t>
      </w:r>
      <w:r>
        <w:rPr>
          <w:rFonts w:hint="eastAsia"/>
          <w:b w:val="0"/>
          <w:bCs w:val="0"/>
          <w:sz w:val="24"/>
          <w:szCs w:val="24"/>
        </w:rPr>
        <w:t>租赁期间，由乙方技术技术人员保障设备的正常运行。若出现轻微故障，在接到</w:t>
      </w:r>
      <w:r>
        <w:rPr>
          <w:rFonts w:hint="eastAsia"/>
          <w:b w:val="0"/>
          <w:bCs w:val="0"/>
          <w:sz w:val="24"/>
          <w:szCs w:val="24"/>
          <w:lang w:eastAsia="zh-CN"/>
        </w:rPr>
        <w:t>院方</w:t>
      </w:r>
      <w:r>
        <w:rPr>
          <w:rFonts w:hint="eastAsia"/>
          <w:b w:val="0"/>
          <w:bCs w:val="0"/>
          <w:sz w:val="24"/>
          <w:szCs w:val="24"/>
        </w:rPr>
        <w:t>的通知后，需安排技术人员两小时内处理（远程或现场），4小时内恢复；若出现重大故障，需在两个工作日内恢复，并顺延租赁期限。设备应故障超过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48</w:t>
      </w:r>
      <w:r>
        <w:rPr>
          <w:rFonts w:hint="eastAsia"/>
          <w:b w:val="0"/>
          <w:bCs w:val="0"/>
          <w:sz w:val="24"/>
          <w:szCs w:val="24"/>
        </w:rPr>
        <w:t>小时后未能修复下，应提供具有同样功能的设备供</w:t>
      </w:r>
      <w:r>
        <w:rPr>
          <w:rFonts w:hint="eastAsia"/>
          <w:b w:val="0"/>
          <w:bCs w:val="0"/>
          <w:sz w:val="24"/>
          <w:szCs w:val="24"/>
          <w:lang w:eastAsia="zh-CN"/>
        </w:rPr>
        <w:t>医院</w:t>
      </w:r>
      <w:r>
        <w:rPr>
          <w:rFonts w:hint="eastAsia"/>
          <w:b w:val="0"/>
          <w:bCs w:val="0"/>
          <w:sz w:val="24"/>
          <w:szCs w:val="24"/>
        </w:rPr>
        <w:t>使用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付款方式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：</w:t>
      </w:r>
    </w:p>
    <w:p>
      <w:pPr>
        <w:pStyle w:val="3"/>
        <w:numPr>
          <w:ilvl w:val="0"/>
          <w:numId w:val="0"/>
        </w:numPr>
        <w:spacing w:line="360" w:lineRule="auto"/>
        <w:ind w:leftChars="0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租赁期满后，院方办理付款手续。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9B1636"/>
    <w:multiLevelType w:val="singleLevel"/>
    <w:tmpl w:val="449B16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OWIzOTVlMWY1ZTMyODIyNmQ4NzJlNDcxYjA4MzkifQ=="/>
  </w:docVars>
  <w:rsids>
    <w:rsidRoot w:val="5C914ED2"/>
    <w:rsid w:val="3F4A02F2"/>
    <w:rsid w:val="5C914ED2"/>
    <w:rsid w:val="7272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360" w:lineRule="auto"/>
    </w:pPr>
    <w:rPr>
      <w:b/>
      <w:bCs/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541</Characters>
  <Lines>0</Lines>
  <Paragraphs>0</Paragraphs>
  <TotalTime>6</TotalTime>
  <ScaleCrop>false</ScaleCrop>
  <LinksUpToDate>false</LinksUpToDate>
  <CharactersWithSpaces>557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2023-05-09T00:56:00Z</dcterms:created>
  <dc:creator>Administrator</dc:creator>
  <cp:lastModifiedBy>Administrator</cp:lastModifiedBy>
  <dcterms:modified xsi:type="dcterms:W3CDTF">2023-05-09T01:55:45Z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E5AF699159EE4CFCA22CDAC0AFFDA70D_11</vt:lpwstr>
  </property>
</Properties>
</file>