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hanging="359" w:hangingChars="171"/>
        <w:rPr>
          <w:rFonts w:hint="eastAsia" w:ascii="宋体" w:hAnsi="宋体" w:cs="仿宋"/>
          <w:szCs w:val="21"/>
        </w:rPr>
      </w:pPr>
      <w:r>
        <w:rPr>
          <w:rFonts w:hint="eastAsia" w:ascii="宋体" w:hAnsi="宋体" w:cs="仿宋"/>
          <w:szCs w:val="21"/>
          <w:lang w:val="en-US" w:eastAsia="zh-CN"/>
        </w:rPr>
        <w:t>·1.住院</w:t>
      </w:r>
      <w:r>
        <w:rPr>
          <w:rFonts w:hint="eastAsia" w:ascii="宋体" w:hAnsi="宋体" w:cs="仿宋"/>
          <w:szCs w:val="21"/>
        </w:rPr>
        <w:t>病案首页</w:t>
      </w:r>
      <w:r>
        <w:rPr>
          <w:rFonts w:hint="eastAsia" w:ascii="宋体" w:hAnsi="宋体" w:cs="仿宋"/>
          <w:szCs w:val="21"/>
          <w:lang w:val="en-US" w:eastAsia="zh-CN"/>
        </w:rPr>
        <w:t>流程节点</w:t>
      </w:r>
      <w:r>
        <w:rPr>
          <w:rFonts w:hint="eastAsia" w:ascii="宋体" w:hAnsi="宋体" w:cs="仿宋"/>
          <w:szCs w:val="21"/>
        </w:rPr>
        <w:t>质控模块：</w:t>
      </w:r>
    </w:p>
    <w:p>
      <w:pPr>
        <w:spacing w:line="360" w:lineRule="auto"/>
        <w:ind w:left="359" w:hanging="359" w:hangingChars="171"/>
        <w:rPr>
          <w:rFonts w:hint="eastAsia" w:ascii="宋体" w:hAnsi="宋体" w:cs="仿宋"/>
          <w:szCs w:val="21"/>
        </w:rPr>
      </w:pPr>
      <w:r>
        <w:rPr>
          <w:rFonts w:hint="eastAsia" w:ascii="宋体" w:hAnsi="宋体" w:cs="仿宋"/>
          <w:szCs w:val="21"/>
        </w:rPr>
        <w:t>（</w:t>
      </w:r>
      <w:r>
        <w:rPr>
          <w:rFonts w:hint="eastAsia" w:ascii="宋体" w:hAnsi="宋体" w:cs="仿宋"/>
          <w:szCs w:val="21"/>
          <w:lang w:val="en-US" w:eastAsia="zh-CN"/>
        </w:rPr>
        <w:t>1</w:t>
      </w:r>
      <w:r>
        <w:rPr>
          <w:rFonts w:hint="eastAsia" w:ascii="宋体" w:hAnsi="宋体" w:cs="仿宋"/>
          <w:szCs w:val="21"/>
        </w:rPr>
        <w:t>）临床医生端病案首页质控：临床医生保存或提交病案首页，系统自动按照预先设置好的规则(包含全首页项数据质量规范)进行首页质控，质控不通过问题提示临床医生进行修改并反馈首页</w:t>
      </w:r>
      <w:r>
        <w:rPr>
          <w:rFonts w:hint="eastAsia" w:ascii="宋体" w:hAnsi="宋体" w:cs="仿宋"/>
          <w:szCs w:val="21"/>
          <w:lang w:val="en-US" w:eastAsia="zh-CN"/>
        </w:rPr>
        <w:t>质控</w:t>
      </w:r>
      <w:r>
        <w:rPr>
          <w:rFonts w:hint="eastAsia" w:ascii="宋体" w:hAnsi="宋体" w:cs="仿宋"/>
          <w:szCs w:val="21"/>
        </w:rPr>
        <w:t>结果，修改且达标后才可提交到病案室。</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w:t>
      </w:r>
      <w:r>
        <w:rPr>
          <w:rFonts w:hint="eastAsia" w:ascii="宋体" w:hAnsi="宋体" w:cs="仿宋"/>
          <w:szCs w:val="21"/>
          <w:lang w:val="en-US" w:eastAsia="zh-CN"/>
        </w:rPr>
        <w:t>2</w:t>
      </w:r>
      <w:r>
        <w:rPr>
          <w:rFonts w:hint="eastAsia" w:ascii="宋体" w:hAnsi="宋体" w:cs="仿宋"/>
          <w:szCs w:val="21"/>
        </w:rPr>
        <w:t>）临床病案首页数据质量质控评分表：系统支持根据质控结果自动生成质控评分表，质控评分表内容包括“病案首页项目”、“评分标准”、“扣分分值”、“扣分说明”、“责任医师”、“提示级别”、“处理状态”等，操作人员可根据实际情况对评分表内容进行编辑操作。质控评分表支持导出。</w:t>
      </w:r>
    </w:p>
    <w:p>
      <w:pPr>
        <w:numPr>
          <w:ilvl w:val="0"/>
          <w:numId w:val="1"/>
        </w:numPr>
        <w:spacing w:line="360" w:lineRule="auto"/>
        <w:ind w:left="359" w:hanging="359" w:hangingChars="171"/>
        <w:rPr>
          <w:rFonts w:hint="eastAsia" w:ascii="宋体" w:hAnsi="宋体" w:cs="仿宋"/>
          <w:szCs w:val="21"/>
        </w:rPr>
      </w:pPr>
      <w:r>
        <w:rPr>
          <w:rFonts w:hint="eastAsia" w:ascii="宋体" w:hAnsi="宋体" w:cs="仿宋"/>
          <w:szCs w:val="21"/>
        </w:rPr>
        <w:t>终末病案首页数据质量质控评分表：系统支持根据质控结果自动生成质控评分表，质控评分表内容包括“病案首页项目”、“评分标准”、“扣分分值”、“扣分说明”、“责任医师”、“提示级别”、“处理状态”等，操作人员可根据实际情况对评分表内容进行编辑操作。质控评分表支持导出。</w:t>
      </w:r>
    </w:p>
    <w:p>
      <w:pPr>
        <w:numPr>
          <w:ilvl w:val="0"/>
          <w:numId w:val="0"/>
        </w:numPr>
        <w:spacing w:line="360" w:lineRule="auto"/>
        <w:ind w:left="-357" w:leftChars="-170" w:firstLine="420" w:firstLineChars="0"/>
        <w:jc w:val="left"/>
        <w:rPr>
          <w:rFonts w:hint="eastAsia" w:ascii="宋体" w:hAnsi="宋体" w:cs="仿宋"/>
          <w:szCs w:val="21"/>
        </w:rPr>
      </w:pPr>
      <w:r>
        <w:rPr>
          <w:rFonts w:hint="eastAsia" w:ascii="宋体" w:hAnsi="宋体" w:cs="仿宋"/>
          <w:szCs w:val="21"/>
        </w:rPr>
        <w:t>▲（</w:t>
      </w:r>
      <w:r>
        <w:rPr>
          <w:rFonts w:hint="eastAsia" w:ascii="宋体" w:hAnsi="宋体" w:cs="仿宋"/>
          <w:szCs w:val="21"/>
          <w:lang w:val="en-US" w:eastAsia="zh-CN"/>
        </w:rPr>
        <w:t>4</w:t>
      </w:r>
      <w:r>
        <w:rPr>
          <w:rFonts w:hint="eastAsia" w:ascii="宋体" w:hAnsi="宋体" w:cs="仿宋"/>
          <w:szCs w:val="21"/>
        </w:rPr>
        <w:t>）</w:t>
      </w:r>
      <w:r>
        <w:rPr>
          <w:rFonts w:hint="eastAsia" w:ascii="宋体" w:hAnsi="宋体" w:cs="仿宋"/>
          <w:szCs w:val="21"/>
          <w:lang w:val="en-US" w:eastAsia="zh-CN"/>
        </w:rPr>
        <w:t>人工质控问题模板</w:t>
      </w:r>
      <w:r>
        <w:rPr>
          <w:rFonts w:hint="eastAsia" w:ascii="宋体" w:hAnsi="宋体" w:cs="仿宋"/>
          <w:szCs w:val="21"/>
        </w:rPr>
        <w:t>：</w:t>
      </w:r>
      <w:r>
        <w:rPr>
          <w:rFonts w:hint="eastAsia" w:ascii="宋体" w:hAnsi="宋体" w:cs="仿宋"/>
          <w:szCs w:val="21"/>
          <w:lang w:val="en-US" w:eastAsia="zh-CN"/>
        </w:rPr>
        <w:t>人工质控问题模板分为“个人模板”和“公共模板”，在评分表内，点击各质控项支持手动添加人工缺陷问题，同时支持点击“应用模板”按钮，可调取与本质控项相关联的人工质控问题模板，选取后，可对人工质控问题模板进行二次修改。</w:t>
      </w:r>
    </w:p>
    <w:p>
      <w:pPr>
        <w:spacing w:line="360" w:lineRule="auto"/>
        <w:ind w:left="359" w:hanging="359" w:hangingChars="171"/>
        <w:rPr>
          <w:rFonts w:hint="eastAsia" w:ascii="宋体" w:hAnsi="宋体" w:cs="仿宋"/>
          <w:szCs w:val="21"/>
        </w:rPr>
      </w:pPr>
      <w:r>
        <w:rPr>
          <w:rFonts w:hint="eastAsia" w:ascii="宋体" w:hAnsi="宋体" w:cs="仿宋"/>
          <w:szCs w:val="21"/>
        </w:rPr>
        <w:t>（</w:t>
      </w:r>
      <w:r>
        <w:rPr>
          <w:rFonts w:hint="eastAsia" w:ascii="宋体" w:hAnsi="宋体" w:cs="仿宋"/>
          <w:szCs w:val="21"/>
          <w:lang w:val="en-US" w:eastAsia="zh-CN"/>
        </w:rPr>
        <w:t>5</w:t>
      </w:r>
      <w:r>
        <w:rPr>
          <w:rFonts w:hint="eastAsia" w:ascii="宋体" w:hAnsi="宋体" w:cs="仿宋"/>
          <w:szCs w:val="21"/>
        </w:rPr>
        <w:t>）终末病案首页缺陷总览：病案科工作人员可于系统内对各质控节点下且存在问题的病案首页数据问题进行汇总查询，支持“编码缺陷”、“非编码缺陷”</w:t>
      </w:r>
      <w:r>
        <w:rPr>
          <w:rFonts w:hint="eastAsia" w:ascii="宋体" w:hAnsi="宋体" w:cs="仿宋"/>
          <w:szCs w:val="21"/>
          <w:lang w:eastAsia="zh-CN"/>
        </w:rPr>
        <w:t>、“</w:t>
      </w:r>
      <w:r>
        <w:rPr>
          <w:rFonts w:hint="eastAsia" w:ascii="宋体" w:hAnsi="宋体" w:cs="仿宋"/>
          <w:szCs w:val="21"/>
          <w:lang w:val="en-US" w:eastAsia="zh-CN"/>
        </w:rPr>
        <w:t>问题类型</w:t>
      </w:r>
      <w:r>
        <w:rPr>
          <w:rFonts w:hint="eastAsia" w:ascii="宋体" w:hAnsi="宋体" w:cs="仿宋"/>
          <w:szCs w:val="21"/>
          <w:lang w:eastAsia="zh-CN"/>
        </w:rPr>
        <w:t>”、“</w:t>
      </w:r>
      <w:r>
        <w:rPr>
          <w:rFonts w:hint="eastAsia" w:ascii="宋体" w:hAnsi="宋体" w:cs="仿宋"/>
          <w:szCs w:val="21"/>
          <w:lang w:val="en-US" w:eastAsia="zh-CN"/>
        </w:rPr>
        <w:t>医疗付款方式</w:t>
      </w:r>
      <w:r>
        <w:rPr>
          <w:rFonts w:hint="eastAsia" w:ascii="宋体" w:hAnsi="宋体" w:cs="仿宋"/>
          <w:szCs w:val="21"/>
          <w:lang w:eastAsia="zh-CN"/>
        </w:rPr>
        <w:t>”、“</w:t>
      </w:r>
      <w:r>
        <w:rPr>
          <w:rFonts w:hint="eastAsia" w:ascii="宋体" w:hAnsi="宋体" w:cs="仿宋"/>
          <w:szCs w:val="21"/>
          <w:lang w:val="en-US" w:eastAsia="zh-CN"/>
        </w:rPr>
        <w:t>离院方式</w:t>
      </w:r>
      <w:r>
        <w:rPr>
          <w:rFonts w:hint="eastAsia" w:ascii="宋体" w:hAnsi="宋体" w:cs="仿宋"/>
          <w:szCs w:val="21"/>
          <w:lang w:eastAsia="zh-CN"/>
        </w:rPr>
        <w:t>”、“</w:t>
      </w:r>
      <w:r>
        <w:rPr>
          <w:rFonts w:hint="eastAsia" w:ascii="宋体" w:hAnsi="宋体" w:cs="仿宋"/>
          <w:szCs w:val="21"/>
          <w:lang w:val="en-US" w:eastAsia="zh-CN"/>
        </w:rPr>
        <w:t>编码员</w:t>
      </w:r>
      <w:r>
        <w:rPr>
          <w:rFonts w:hint="eastAsia" w:ascii="宋体" w:hAnsi="宋体" w:cs="仿宋"/>
          <w:szCs w:val="21"/>
          <w:lang w:eastAsia="zh-CN"/>
        </w:rPr>
        <w:t>”</w:t>
      </w:r>
      <w:r>
        <w:rPr>
          <w:rFonts w:hint="eastAsia" w:ascii="宋体" w:hAnsi="宋体" w:cs="仿宋"/>
          <w:szCs w:val="21"/>
        </w:rPr>
        <w:t>等查询过滤条件，直观总览各病案首页存在的问题缺陷内容。</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w:t>
      </w:r>
      <w:r>
        <w:rPr>
          <w:rFonts w:hint="eastAsia" w:ascii="宋体" w:hAnsi="宋体" w:cs="仿宋"/>
          <w:szCs w:val="21"/>
          <w:lang w:val="en-US" w:eastAsia="zh-CN"/>
        </w:rPr>
        <w:t>6</w:t>
      </w:r>
      <w:r>
        <w:rPr>
          <w:rFonts w:hint="eastAsia" w:ascii="宋体" w:hAnsi="宋体" w:cs="仿宋"/>
          <w:szCs w:val="21"/>
        </w:rPr>
        <w:t>）终末病案互检抽查功能：可发布病案互检抽查任务，该功能为病案科室内部管理提供病案交叉质控应用场景，可通过指派编码员对分配到的病案进行编码质量检查，并可对存在编码问题的病案首页保存存疑问题，支持将存疑问题发送给对应编码员或指定责任人。同时可支持自动根据编码员或出院科室两个维度自动生成病案互检抽查结果报告，结果报告支持以PDF格式进行导出。</w:t>
      </w:r>
    </w:p>
    <w:p>
      <w:pPr>
        <w:spacing w:line="360" w:lineRule="auto"/>
        <w:ind w:left="359" w:hanging="359" w:hangingChars="171"/>
        <w:rPr>
          <w:rFonts w:hint="eastAsia" w:ascii="宋体" w:hAnsi="宋体" w:cs="仿宋"/>
          <w:szCs w:val="21"/>
        </w:rPr>
      </w:pPr>
      <w:r>
        <w:rPr>
          <w:rFonts w:hint="eastAsia" w:ascii="宋体" w:hAnsi="宋体" w:cs="仿宋"/>
          <w:szCs w:val="21"/>
          <w:lang w:val="en-US" w:eastAsia="zh-CN"/>
        </w:rPr>
        <w:t>2.</w:t>
      </w:r>
      <w:r>
        <w:rPr>
          <w:rFonts w:hint="eastAsia" w:ascii="宋体" w:hAnsi="宋体" w:cs="仿宋"/>
          <w:szCs w:val="21"/>
        </w:rPr>
        <w:t>住院病案首页编目</w:t>
      </w:r>
      <w:r>
        <w:rPr>
          <w:rFonts w:hint="eastAsia" w:ascii="宋体" w:hAnsi="宋体" w:cs="仿宋"/>
          <w:szCs w:val="21"/>
          <w:lang w:val="en-US" w:eastAsia="zh-CN"/>
        </w:rPr>
        <w:t>实时质控</w:t>
      </w:r>
      <w:r>
        <w:rPr>
          <w:rFonts w:hint="eastAsia" w:ascii="宋体" w:hAnsi="宋体" w:cs="仿宋"/>
          <w:szCs w:val="21"/>
        </w:rPr>
        <w:t>模块：</w:t>
      </w:r>
    </w:p>
    <w:p>
      <w:pPr>
        <w:spacing w:line="360" w:lineRule="auto"/>
        <w:ind w:firstLine="210" w:firstLineChars="100"/>
        <w:rPr>
          <w:rFonts w:hint="eastAsia" w:ascii="宋体" w:hAnsi="宋体" w:cs="仿宋"/>
          <w:szCs w:val="21"/>
        </w:rPr>
      </w:pPr>
      <w:r>
        <w:rPr>
          <w:rFonts w:hint="eastAsia" w:ascii="宋体" w:hAnsi="宋体" w:cs="仿宋"/>
          <w:szCs w:val="21"/>
        </w:rPr>
        <w:t>（1）系统提供标准版病案首页模板：病案首页标准版内容包括：基本信息、出院诊断信息、手术信息、费用信息、其他信息。</w:t>
      </w:r>
    </w:p>
    <w:p>
      <w:pPr>
        <w:spacing w:line="360" w:lineRule="auto"/>
        <w:ind w:left="359" w:hanging="359" w:hangingChars="171"/>
        <w:rPr>
          <w:rFonts w:hint="eastAsia" w:ascii="宋体" w:hAnsi="宋体" w:cs="仿宋"/>
          <w:szCs w:val="21"/>
        </w:rPr>
      </w:pPr>
      <w:r>
        <w:rPr>
          <w:rFonts w:hint="eastAsia" w:ascii="宋体" w:hAnsi="宋体" w:cs="仿宋"/>
          <w:szCs w:val="21"/>
        </w:rPr>
        <w:t>▲（2）支持定制化病案首页内容：系统需支持提供定制化病案首页录入页面，可根据使用需求扩展相应的附页，支持将“公立医院绩效考核”所需病案首页其余上报字段，定制化展示于附页当中。</w:t>
      </w:r>
    </w:p>
    <w:p>
      <w:pPr>
        <w:spacing w:line="360" w:lineRule="auto"/>
        <w:rPr>
          <w:rFonts w:hint="eastAsia" w:ascii="宋体" w:hAnsi="宋体" w:cs="仿宋"/>
          <w:szCs w:val="21"/>
          <w:lang w:eastAsia="zh-CN"/>
        </w:rPr>
      </w:pPr>
      <w:r>
        <w:rPr>
          <w:rFonts w:hint="eastAsia" w:ascii="宋体" w:hAnsi="宋体" w:cs="仿宋"/>
          <w:szCs w:val="21"/>
        </w:rPr>
        <w:t>▲（</w:t>
      </w:r>
      <w:r>
        <w:rPr>
          <w:rFonts w:hint="eastAsia" w:ascii="宋体" w:hAnsi="宋体" w:cs="仿宋"/>
          <w:szCs w:val="21"/>
          <w:lang w:val="en-US" w:eastAsia="zh-CN"/>
        </w:rPr>
        <w:t>3</w:t>
      </w:r>
      <w:r>
        <w:rPr>
          <w:rFonts w:hint="eastAsia" w:ascii="宋体" w:hAnsi="宋体" w:cs="仿宋"/>
          <w:szCs w:val="21"/>
        </w:rPr>
        <w:t>）支持</w:t>
      </w:r>
      <w:r>
        <w:rPr>
          <w:rFonts w:hint="eastAsia" w:ascii="宋体" w:hAnsi="宋体" w:cs="仿宋"/>
          <w:szCs w:val="21"/>
          <w:lang w:val="en-US" w:eastAsia="zh-CN"/>
        </w:rPr>
        <w:t>自定义首页模板启用模式</w:t>
      </w:r>
      <w:r>
        <w:rPr>
          <w:rFonts w:hint="eastAsia" w:ascii="宋体" w:hAnsi="宋体" w:cs="仿宋"/>
          <w:szCs w:val="21"/>
        </w:rPr>
        <w:t>：</w:t>
      </w:r>
      <w:r>
        <w:rPr>
          <w:rFonts w:hint="eastAsia" w:ascii="宋体" w:hAnsi="宋体" w:cs="仿宋"/>
          <w:szCs w:val="21"/>
          <w:lang w:val="en-US" w:eastAsia="zh-CN"/>
        </w:rPr>
        <w:t>支持在界面根据使用需求，自定义启动“西医模式”、“中医模式”、“混合模式”等三种病案首页使用模式</w:t>
      </w:r>
      <w:r>
        <w:rPr>
          <w:rFonts w:hint="eastAsia" w:ascii="宋体" w:hAnsi="宋体" w:cs="仿宋"/>
          <w:szCs w:val="21"/>
        </w:rPr>
        <w:t>。</w:t>
      </w:r>
      <w:r>
        <w:rPr>
          <w:rFonts w:hint="eastAsia" w:ascii="宋体" w:hAnsi="宋体" w:cs="仿宋"/>
          <w:szCs w:val="21"/>
          <w:lang w:eastAsia="zh-CN"/>
        </w:rPr>
        <w:t>“</w:t>
      </w:r>
      <w:r>
        <w:rPr>
          <w:rFonts w:hint="eastAsia" w:ascii="宋体" w:hAnsi="宋体" w:cs="仿宋"/>
          <w:szCs w:val="21"/>
          <w:lang w:val="en-US" w:eastAsia="zh-CN"/>
        </w:rPr>
        <w:t>混合模式</w:t>
      </w:r>
      <w:r>
        <w:rPr>
          <w:rFonts w:hint="eastAsia" w:ascii="宋体" w:hAnsi="宋体" w:cs="仿宋"/>
          <w:szCs w:val="21"/>
          <w:lang w:eastAsia="zh-CN"/>
        </w:rPr>
        <w:t>”</w:t>
      </w:r>
      <w:r>
        <w:rPr>
          <w:rFonts w:hint="eastAsia" w:ascii="宋体" w:hAnsi="宋体" w:cs="仿宋"/>
          <w:szCs w:val="21"/>
          <w:lang w:val="en-US" w:eastAsia="zh-CN"/>
        </w:rPr>
        <w:t>可自定义“默认模板”类型和设置“非默认模版”使用科室。</w:t>
      </w:r>
    </w:p>
    <w:p>
      <w:pPr>
        <w:spacing w:line="360" w:lineRule="auto"/>
        <w:ind w:left="359" w:hanging="359" w:hangingChars="171"/>
        <w:rPr>
          <w:rFonts w:hint="eastAsia" w:ascii="宋体" w:hAnsi="宋体" w:cs="仿宋"/>
          <w:szCs w:val="21"/>
        </w:rPr>
      </w:pPr>
      <w:r>
        <w:rPr>
          <w:rFonts w:hint="eastAsia" w:ascii="宋体" w:hAnsi="宋体" w:cs="仿宋"/>
          <w:szCs w:val="21"/>
        </w:rPr>
        <w:t>（</w:t>
      </w:r>
      <w:r>
        <w:rPr>
          <w:rFonts w:hint="eastAsia" w:ascii="宋体" w:hAnsi="宋体" w:cs="仿宋"/>
          <w:szCs w:val="21"/>
          <w:lang w:val="en-US" w:eastAsia="zh-CN"/>
        </w:rPr>
        <w:t>4</w:t>
      </w:r>
      <w:r>
        <w:rPr>
          <w:rFonts w:hint="eastAsia" w:ascii="宋体" w:hAnsi="宋体" w:cs="仿宋"/>
          <w:szCs w:val="21"/>
        </w:rPr>
        <w:t>）病案首页编目全字段实时质控功能：病案科工作人员对病案首页进行编目录入时，依据病案首页最新数据实时反馈质控结果。包含完整性、逻辑性、必填性、值域合理性、费用合理性、诊断编码缺陷质控、手术编码缺陷质控等质控角度，实现病案首页无死角、全方位质控效果。</w:t>
      </w:r>
    </w:p>
    <w:p>
      <w:pPr>
        <w:spacing w:line="360" w:lineRule="auto"/>
        <w:ind w:left="359" w:hanging="359" w:hangingChars="171"/>
        <w:rPr>
          <w:rFonts w:hint="default" w:ascii="宋体" w:hAnsi="宋体" w:eastAsia="宋体" w:cs="仿宋"/>
          <w:szCs w:val="21"/>
          <w:lang w:val="en-US" w:eastAsia="zh-CN"/>
        </w:rPr>
      </w:pPr>
      <w:r>
        <w:rPr>
          <w:rFonts w:hint="eastAsia" w:ascii="宋体" w:hAnsi="宋体" w:cs="仿宋"/>
          <w:szCs w:val="21"/>
        </w:rPr>
        <w:t>（</w:t>
      </w:r>
      <w:r>
        <w:rPr>
          <w:rFonts w:hint="eastAsia" w:ascii="宋体" w:hAnsi="宋体" w:cs="仿宋"/>
          <w:szCs w:val="21"/>
          <w:lang w:val="en-US" w:eastAsia="zh-CN"/>
        </w:rPr>
        <w:t>5</w:t>
      </w:r>
      <w:r>
        <w:rPr>
          <w:rFonts w:hint="eastAsia" w:ascii="宋体" w:hAnsi="宋体" w:cs="仿宋"/>
          <w:szCs w:val="21"/>
        </w:rPr>
        <w:t>）病案首页编目、录入便捷操作：</w:t>
      </w:r>
      <w:r>
        <w:rPr>
          <w:rFonts w:hint="eastAsia" w:ascii="宋体" w:hAnsi="宋体" w:cs="仿宋"/>
          <w:szCs w:val="21"/>
          <w:lang w:val="en-US" w:eastAsia="zh-CN"/>
        </w:rPr>
        <w:t>支持根据编码员习惯，自定义“查询模式”，“待录入”状态下病案首页支持按“病案号”、“出院日期”、“通用查询”等三种模式进行查询，用户可自身习惯将常用的查询模式，通过“添加铆钉”的方式设置为默认模式。同时，</w:t>
      </w:r>
      <w:r>
        <w:rPr>
          <w:rFonts w:hint="eastAsia" w:ascii="宋体" w:hAnsi="宋体" w:cs="仿宋"/>
          <w:szCs w:val="21"/>
        </w:rPr>
        <w:t>系统支持病案首页录入界面的所有录入框均支持“回车”依次跳转，针对存在复杂录入内容的录入框，支持拼音码简拼、关键字检索等录入方式。</w:t>
      </w:r>
    </w:p>
    <w:p>
      <w:pPr>
        <w:spacing w:line="360" w:lineRule="auto"/>
        <w:ind w:left="359" w:hanging="359" w:hangingChars="171"/>
        <w:rPr>
          <w:rFonts w:hint="eastAsia" w:ascii="宋体" w:hAnsi="宋体" w:cs="仿宋"/>
          <w:szCs w:val="21"/>
        </w:rPr>
      </w:pPr>
      <w:r>
        <w:rPr>
          <w:rFonts w:hint="eastAsia" w:ascii="宋体" w:hAnsi="宋体" w:cs="仿宋"/>
          <w:szCs w:val="21"/>
        </w:rPr>
        <w:t>（</w:t>
      </w:r>
      <w:r>
        <w:rPr>
          <w:rFonts w:hint="eastAsia" w:ascii="宋体" w:hAnsi="宋体" w:cs="仿宋"/>
          <w:szCs w:val="21"/>
          <w:lang w:val="en-US" w:eastAsia="zh-CN"/>
        </w:rPr>
        <w:t>6</w:t>
      </w:r>
      <w:r>
        <w:rPr>
          <w:rFonts w:hint="eastAsia" w:ascii="宋体" w:hAnsi="宋体" w:cs="仿宋"/>
          <w:szCs w:val="21"/>
        </w:rPr>
        <w:t>）病案首页质控问题缺陷“自动定位”和“高亮标记”：系统质控后提示的质控问题缺陷内容，会统一展示在界面内的“问题列表”中，各质控问题均支持自动定位对应的病案首页项目，并根据质控问题的严重程度标记不同的颜色。</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w:t>
      </w:r>
      <w:r>
        <w:rPr>
          <w:rFonts w:hint="eastAsia" w:ascii="宋体" w:hAnsi="宋体" w:cs="仿宋"/>
          <w:szCs w:val="21"/>
          <w:lang w:val="en-US" w:eastAsia="zh-CN"/>
        </w:rPr>
        <w:t>7</w:t>
      </w:r>
      <w:r>
        <w:rPr>
          <w:rFonts w:hint="eastAsia" w:ascii="宋体" w:hAnsi="宋体" w:cs="仿宋"/>
          <w:szCs w:val="21"/>
        </w:rPr>
        <w:t>）病案首页“修改留痕”： 系统支持对处于“已完成”状态的每份病案首页，在界面提供“修改留痕按钮”，可查阅每份病案首页所有操作内容的“留痕记录”，留痕内容包括“病案首页操作项”、“操作类型”、“操作人”、“操作时间”、“原始数据”、“新数据”等。</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w:t>
      </w:r>
      <w:r>
        <w:rPr>
          <w:rFonts w:hint="eastAsia" w:ascii="宋体" w:hAnsi="宋体" w:cs="仿宋"/>
          <w:szCs w:val="21"/>
          <w:lang w:val="en-US" w:eastAsia="zh-CN"/>
        </w:rPr>
        <w:t>8</w:t>
      </w:r>
      <w:r>
        <w:rPr>
          <w:rFonts w:hint="eastAsia" w:ascii="宋体" w:hAnsi="宋体" w:cs="仿宋"/>
          <w:szCs w:val="21"/>
        </w:rPr>
        <w:t>）病案首页“既往诊断”：系统支持在病案科编码员对病案首页进行编目操作时，可点击右上角“既往诊断”按钮查阅当前患者历史所有的“诊断”和“手术”信息内容，并且与与当前住院次数的诊断、手术形成对比显示。并且，功能提供“查询病案”功能，可一键点击查阅历史整份病案</w:t>
      </w:r>
      <w:r>
        <w:rPr>
          <w:rFonts w:hint="eastAsia" w:ascii="宋体" w:hAnsi="宋体" w:cs="仿宋"/>
          <w:szCs w:val="21"/>
          <w:lang w:val="en-US" w:eastAsia="zh-CN"/>
        </w:rPr>
        <w:t>首页</w:t>
      </w:r>
      <w:r>
        <w:rPr>
          <w:rFonts w:hint="eastAsia" w:ascii="宋体" w:hAnsi="宋体" w:cs="仿宋"/>
          <w:szCs w:val="21"/>
        </w:rPr>
        <w:t>，同时可在界面任意切换和查询历史任意次数的(病案编目)病案首页。</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w:t>
      </w:r>
      <w:r>
        <w:rPr>
          <w:rFonts w:hint="eastAsia" w:ascii="宋体" w:hAnsi="宋体" w:cs="仿宋"/>
          <w:szCs w:val="21"/>
          <w:lang w:val="en-US" w:eastAsia="zh-CN"/>
        </w:rPr>
        <w:t>9</w:t>
      </w:r>
      <w:r>
        <w:rPr>
          <w:rFonts w:hint="eastAsia" w:ascii="宋体" w:hAnsi="宋体" w:cs="仿宋"/>
          <w:szCs w:val="21"/>
        </w:rPr>
        <w:t>）病案首页“病案标签”：系统支持对特殊病案提供病案标签功能。在编码员打开病案首页时，对于特殊病案包括但不限于“二次入院”、“手术患者”、肿瘤患者、“转科患者”等类型的病案，可自动标记并对编码员进行提醒，同时编码员可根据实际情况进行判断，支持编码员二次添加删除病案标签。同时提供病案标签配置新增见面，病案科编码员可根据实际使用需求任意添加所需标签，标签名称和标签渲染图标颜色均支持用户自行配置。</w:t>
      </w:r>
    </w:p>
    <w:p>
      <w:pPr>
        <w:spacing w:line="360" w:lineRule="auto"/>
        <w:ind w:left="359" w:hanging="359" w:hangingChars="171"/>
        <w:rPr>
          <w:rFonts w:hint="eastAsia" w:ascii="宋体" w:hAnsi="宋体" w:cs="仿宋"/>
          <w:szCs w:val="21"/>
        </w:rPr>
      </w:pPr>
      <w:r>
        <w:rPr>
          <w:rFonts w:hint="eastAsia" w:ascii="宋体" w:hAnsi="宋体" w:cs="仿宋"/>
          <w:szCs w:val="21"/>
        </w:rPr>
        <w:t>（</w:t>
      </w:r>
      <w:r>
        <w:rPr>
          <w:rFonts w:hint="eastAsia" w:ascii="宋体" w:hAnsi="宋体" w:cs="仿宋"/>
          <w:szCs w:val="21"/>
          <w:lang w:val="en-US" w:eastAsia="zh-CN"/>
        </w:rPr>
        <w:t>10</w:t>
      </w:r>
      <w:r>
        <w:rPr>
          <w:rFonts w:hint="eastAsia" w:ascii="宋体" w:hAnsi="宋体" w:cs="仿宋"/>
          <w:szCs w:val="21"/>
        </w:rPr>
        <w:t>）病案首页实时评分、评级：系统内嵌国家《住院病案首页数据质量评分标准》或根据院方实际使用的《病案首页数据质量考评表》，在编码员对病案首页进行质检、编目操作实时返回当前病案首页实际质控评分和当前病案首页甲级、乙级、丙级状态。</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（1</w:t>
      </w:r>
      <w:r>
        <w:rPr>
          <w:rFonts w:hint="eastAsia" w:ascii="宋体" w:hAnsi="宋体" w:cs="仿宋"/>
          <w:szCs w:val="21"/>
          <w:lang w:val="en-US" w:eastAsia="zh-CN"/>
        </w:rPr>
        <w:t>1</w:t>
      </w:r>
      <w:r>
        <w:rPr>
          <w:rFonts w:hint="eastAsia" w:ascii="宋体" w:hAnsi="宋体" w:cs="仿宋"/>
          <w:szCs w:val="21"/>
        </w:rPr>
        <w:t>）自动分配和配置未录入病案首页：系统支持“按科室分配”、“按住院天数”、“按住院天数+科室”等3种分配逻辑，用户可根据实际使用需求进行设置，从而完成编码员对“未编目”类型病案首页的自动分配工作。针对“按住院天数”分配逻辑，可根据病案科实际情况对编码员分配顺序进行手动拖动。</w:t>
      </w:r>
    </w:p>
    <w:p>
      <w:pPr>
        <w:spacing w:line="360" w:lineRule="auto"/>
        <w:ind w:left="359" w:hanging="359" w:hangingChars="171"/>
        <w:rPr>
          <w:rFonts w:hint="eastAsia" w:ascii="宋体" w:hAnsi="宋体" w:cs="仿宋"/>
          <w:szCs w:val="21"/>
        </w:rPr>
      </w:pPr>
      <w:r>
        <w:rPr>
          <w:rFonts w:hint="eastAsia" w:ascii="宋体" w:hAnsi="宋体" w:cs="仿宋"/>
          <w:szCs w:val="21"/>
        </w:rPr>
        <w:t>▲（1</w:t>
      </w:r>
      <w:r>
        <w:rPr>
          <w:rFonts w:hint="eastAsia" w:ascii="宋体" w:hAnsi="宋体" w:cs="仿宋"/>
          <w:szCs w:val="21"/>
          <w:lang w:val="en-US" w:eastAsia="zh-CN"/>
        </w:rPr>
        <w:t>2</w:t>
      </w:r>
      <w:r>
        <w:rPr>
          <w:rFonts w:hint="eastAsia" w:ascii="宋体" w:hAnsi="宋体" w:cs="仿宋"/>
          <w:szCs w:val="21"/>
        </w:rPr>
        <w:t>）病案首页加锁、解锁：系统支持对存在特殊情况的病案首页进行加锁、解锁功能，加锁后的病案首页，无法对其进行修改和编辑操作。</w:t>
      </w:r>
    </w:p>
    <w:p>
      <w:pPr>
        <w:spacing w:line="360" w:lineRule="auto"/>
        <w:ind w:left="359" w:hanging="359" w:hangingChars="171"/>
        <w:rPr>
          <w:rFonts w:hint="default" w:ascii="宋体" w:hAnsi="宋体" w:eastAsia="宋体" w:cs="仿宋"/>
          <w:szCs w:val="21"/>
          <w:lang w:val="en-US" w:eastAsia="zh-CN"/>
        </w:rPr>
      </w:pPr>
      <w:r>
        <w:rPr>
          <w:rFonts w:hint="eastAsia" w:ascii="宋体" w:hAnsi="宋体" w:cs="仿宋"/>
          <w:szCs w:val="21"/>
        </w:rPr>
        <w:t>▲（1</w:t>
      </w:r>
      <w:r>
        <w:rPr>
          <w:rFonts w:hint="eastAsia" w:ascii="宋体" w:hAnsi="宋体" w:cs="仿宋"/>
          <w:szCs w:val="21"/>
          <w:lang w:val="en-US" w:eastAsia="zh-CN"/>
        </w:rPr>
        <w:t>3</w:t>
      </w:r>
      <w:r>
        <w:rPr>
          <w:rFonts w:hint="eastAsia" w:ascii="宋体" w:hAnsi="宋体" w:cs="仿宋"/>
          <w:szCs w:val="21"/>
        </w:rPr>
        <w:t>）</w:t>
      </w:r>
      <w:r>
        <w:rPr>
          <w:rFonts w:hint="eastAsia" w:ascii="宋体" w:hAnsi="宋体" w:cs="仿宋"/>
          <w:szCs w:val="21"/>
          <w:lang w:val="en-US" w:eastAsia="zh-CN"/>
        </w:rPr>
        <w:t>自定义</w:t>
      </w:r>
      <w:r>
        <w:rPr>
          <w:rFonts w:hint="eastAsia" w:ascii="宋体" w:hAnsi="宋体" w:cs="仿宋"/>
          <w:szCs w:val="21"/>
        </w:rPr>
        <w:t>病案首页</w:t>
      </w:r>
      <w:r>
        <w:rPr>
          <w:rFonts w:hint="eastAsia" w:ascii="宋体" w:hAnsi="宋体" w:cs="仿宋"/>
          <w:szCs w:val="21"/>
          <w:lang w:val="en-US" w:eastAsia="zh-CN"/>
        </w:rPr>
        <w:t>编目样式</w:t>
      </w:r>
      <w:r>
        <w:rPr>
          <w:rFonts w:hint="eastAsia" w:ascii="宋体" w:hAnsi="宋体" w:cs="仿宋"/>
          <w:szCs w:val="21"/>
        </w:rPr>
        <w:t>：</w:t>
      </w:r>
      <w:r>
        <w:rPr>
          <w:rFonts w:hint="eastAsia" w:ascii="宋体" w:hAnsi="宋体" w:cs="仿宋"/>
          <w:szCs w:val="21"/>
          <w:lang w:val="en-US" w:eastAsia="zh-CN"/>
        </w:rPr>
        <w:t>支持每位编码员根据各自使用习惯，设置首页模板样式</w:t>
      </w:r>
      <w:r>
        <w:rPr>
          <w:rFonts w:hint="eastAsia" w:ascii="宋体" w:hAnsi="宋体" w:cs="仿宋"/>
          <w:szCs w:val="21"/>
        </w:rPr>
        <w:t>。</w:t>
      </w:r>
      <w:r>
        <w:rPr>
          <w:rFonts w:hint="eastAsia" w:ascii="宋体" w:hAnsi="宋体" w:cs="仿宋"/>
          <w:szCs w:val="21"/>
          <w:lang w:val="en-US" w:eastAsia="zh-CN"/>
        </w:rPr>
        <w:t>模版样式支持“默认样式”和“护眼样式”两种，可自定义“字号大小”(分为“小”、“中”、“大”)、“全局背景颜色”、“标题文字颜色”、“提示文字颜色”、“录入文字颜色”、“是否加粗”等。</w:t>
      </w:r>
    </w:p>
    <w:p>
      <w:pPr>
        <w:spacing w:line="360" w:lineRule="auto"/>
        <w:ind w:left="359" w:hanging="359" w:hangingChars="171"/>
        <w:rPr>
          <w:rFonts w:hint="eastAsia" w:ascii="宋体" w:hAnsi="宋体" w:cs="仿宋"/>
          <w:szCs w:val="21"/>
        </w:rPr>
      </w:pPr>
      <w:r>
        <w:rPr>
          <w:rFonts w:hint="eastAsia" w:ascii="宋体" w:hAnsi="宋体" w:cs="仿宋"/>
          <w:szCs w:val="21"/>
        </w:rPr>
        <w:t>（1</w:t>
      </w:r>
      <w:r>
        <w:rPr>
          <w:rFonts w:hint="eastAsia" w:ascii="宋体" w:hAnsi="宋体" w:cs="仿宋"/>
          <w:szCs w:val="21"/>
          <w:lang w:val="en-US" w:eastAsia="zh-CN"/>
        </w:rPr>
        <w:t>4</w:t>
      </w:r>
      <w:r>
        <w:rPr>
          <w:rFonts w:hint="eastAsia" w:ascii="宋体" w:hAnsi="宋体" w:cs="仿宋"/>
          <w:szCs w:val="21"/>
        </w:rPr>
        <w:t>）数据自动对接“广东省病案统计管理系统”：实现编目后的数据与“广东省医疗机构病案统计管理系统”之间达到实时传送、无缝对接的效果，将经过质控和编目后的病案首页数据自动推送至该系统，同时对提供数据库表结构的第三方院内业务系统也可完成首页数据的推送。</w:t>
      </w:r>
    </w:p>
    <w:p>
      <w:pPr>
        <w:spacing w:line="360" w:lineRule="auto"/>
        <w:ind w:left="359" w:hanging="359" w:hangingChars="171"/>
        <w:rPr>
          <w:rFonts w:hint="eastAsia" w:ascii="宋体" w:hAnsi="宋体" w:cs="仿宋"/>
          <w:szCs w:val="21"/>
        </w:rPr>
      </w:pPr>
      <w:r>
        <w:rPr>
          <w:rFonts w:hint="eastAsia" w:ascii="宋体" w:hAnsi="宋体" w:cs="仿宋"/>
          <w:szCs w:val="21"/>
          <w:lang w:val="en-US" w:eastAsia="zh-CN"/>
        </w:rPr>
        <w:t>3.</w:t>
      </w:r>
      <w:r>
        <w:rPr>
          <w:rFonts w:hint="eastAsia" w:ascii="宋体" w:hAnsi="宋体" w:cs="仿宋"/>
          <w:szCs w:val="21"/>
        </w:rPr>
        <w:t>病案数据统计分析管理模块：</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▲（1）病案核心指标可视化统计分析</w:t>
      </w:r>
    </w:p>
    <w:p>
      <w:pPr>
        <w:spacing w:line="360" w:lineRule="auto"/>
        <w:ind w:left="315" w:hanging="315" w:hangingChars="150"/>
        <w:rPr>
          <w:rFonts w:hint="eastAsia" w:ascii="宋体" w:hAnsi="宋体" w:cs="仿宋"/>
          <w:szCs w:val="21"/>
        </w:rPr>
      </w:pPr>
      <w:r>
        <w:rPr>
          <w:rFonts w:hint="eastAsia" w:ascii="宋体" w:hAnsi="宋体" w:cs="仿宋"/>
          <w:szCs w:val="21"/>
        </w:rPr>
        <w:t>1）首页质控问题分布分析：提供“全院缺陷分布”、“科室缺陷分布”、“医生缺陷分布”三种查询维度。“全院缺陷分布”维度：支持根据首页状态、出院日期、出院科室、规则来源、编码员、处理状态等条件进行查询。“科室缺陷分布”维度：支持根据首页状态、出院日期、出院科室等条件进行查询，以图形+表格的方式全方位展示各科室缺陷首页占比和分布情况，点击对应科室可在同一界面详细展示对应缺陷首页的明细信息。“医生缺陷分布”维度：支持根据首页状态、出院日期、出院科室、医生职务、医生等条件进行查询，查询结果支持柱状图+表格的方式进行全方位展示。上述三种病案首页缺陷维度查询均支持精确定位等状态病案首页数据质量问题，详细反馈各问题占比，支持下钻或汇总展示各病案首页问题缺陷。</w:t>
      </w:r>
    </w:p>
    <w:p>
      <w:pPr>
        <w:spacing w:line="360" w:lineRule="auto"/>
        <w:ind w:left="315" w:hanging="315" w:hangingChars="150"/>
        <w:rPr>
          <w:rFonts w:hint="eastAsia" w:ascii="宋体" w:hAnsi="宋体" w:cs="仿宋"/>
          <w:szCs w:val="21"/>
        </w:rPr>
      </w:pPr>
      <w:r>
        <w:rPr>
          <w:rFonts w:hint="eastAsia" w:ascii="宋体" w:hAnsi="宋体" w:cs="仿宋"/>
          <w:szCs w:val="21"/>
        </w:rPr>
        <w:t>2）病案状态分布分析：详细反馈首页提交、首页质检、首页录入等各环节病案首页分布情况，临床科室病案首页各状态分布，支持下钻具体病案首页。</w:t>
      </w:r>
    </w:p>
    <w:p>
      <w:pPr>
        <w:spacing w:line="360" w:lineRule="auto"/>
        <w:ind w:left="315" w:hanging="315" w:hangingChars="150"/>
        <w:rPr>
          <w:rFonts w:hint="eastAsia" w:ascii="宋体" w:hAnsi="宋体" w:cs="仿宋"/>
          <w:szCs w:val="21"/>
        </w:rPr>
      </w:pPr>
      <w:r>
        <w:rPr>
          <w:rFonts w:hint="eastAsia" w:ascii="宋体" w:hAnsi="宋体" w:cs="仿宋"/>
          <w:szCs w:val="21"/>
        </w:rPr>
        <w:t>3）首页质控评级趋势分析：详细反馈首页提交、首页质检、首页录入等各环节质控评级情况，实时反馈全院及各临床科室病案首页评级分析，支持下钻具体病案首页。</w:t>
      </w:r>
    </w:p>
    <w:p>
      <w:pPr>
        <w:spacing w:line="360" w:lineRule="auto"/>
        <w:ind w:left="315" w:hanging="315" w:hangingChars="150"/>
        <w:rPr>
          <w:rFonts w:hint="eastAsia" w:ascii="宋体" w:hAnsi="宋体" w:cs="仿宋"/>
          <w:szCs w:val="21"/>
        </w:rPr>
      </w:pPr>
      <w:r>
        <w:rPr>
          <w:rFonts w:hint="eastAsia" w:ascii="宋体" w:hAnsi="宋体" w:cs="仿宋"/>
          <w:szCs w:val="21"/>
          <w:lang w:val="en-US" w:eastAsia="zh-CN"/>
        </w:rPr>
        <w:t>4</w:t>
      </w:r>
      <w:r>
        <w:rPr>
          <w:rFonts w:hint="eastAsia" w:ascii="宋体" w:hAnsi="宋体" w:cs="仿宋"/>
          <w:szCs w:val="21"/>
        </w:rPr>
        <w:t>）公立绩效“国考”病案指标采集：提供国考病案首页数据指标采集，包括出院患者手术占比、出院患者微创手术占比、出院患者三级、四级手术比例、手术患者并发症发生率、I类切口手术部位感染率等指标的采集和导出。</w:t>
      </w:r>
    </w:p>
    <w:p>
      <w:pPr>
        <w:spacing w:line="360" w:lineRule="auto"/>
        <w:ind w:left="315" w:hanging="315" w:hangingChars="150"/>
        <w:rPr>
          <w:rFonts w:hint="eastAsia" w:ascii="宋体" w:hAnsi="宋体" w:cs="仿宋"/>
          <w:szCs w:val="21"/>
        </w:rPr>
      </w:pPr>
      <w:r>
        <w:rPr>
          <w:rFonts w:hint="eastAsia" w:ascii="宋体" w:hAnsi="宋体" w:cs="仿宋"/>
          <w:szCs w:val="21"/>
          <w:lang w:val="en-US" w:eastAsia="zh-CN"/>
        </w:rPr>
        <w:t>5</w:t>
      </w:r>
      <w:r>
        <w:rPr>
          <w:rFonts w:hint="eastAsia" w:ascii="宋体" w:hAnsi="宋体" w:cs="仿宋"/>
          <w:szCs w:val="21"/>
        </w:rPr>
        <w:t>）病案首页诊断手术数据质量指标分析：依据《住院病案首页数据质量管理与控制指标（2016版）》文件，对住院病案首页填报完整率(数量)、主要诊断正确率(正确数)、主要手术及操作正确率(正确数)、其他诊断填写完整正确率(正确数)、其他手术及操作正确率(正确数)、病案首页数据质量优秀率(优秀数)、医疗费用准确率(准确数)进行分析。</w:t>
      </w:r>
    </w:p>
    <w:p>
      <w:pPr>
        <w:spacing w:line="360" w:lineRule="auto"/>
        <w:ind w:left="315" w:hanging="315" w:hangingChars="150"/>
        <w:rPr>
          <w:rFonts w:hint="eastAsia" w:ascii="宋体" w:hAnsi="宋体" w:cs="仿宋"/>
          <w:szCs w:val="21"/>
        </w:rPr>
      </w:pPr>
      <w:r>
        <w:rPr>
          <w:rFonts w:hint="eastAsia" w:ascii="宋体" w:hAnsi="宋体" w:cs="仿宋"/>
          <w:szCs w:val="21"/>
          <w:lang w:val="en-US" w:eastAsia="zh-CN"/>
        </w:rPr>
        <w:t>6</w:t>
      </w:r>
      <w:r>
        <w:rPr>
          <w:rFonts w:hint="eastAsia" w:ascii="宋体" w:hAnsi="宋体" w:cs="仿宋"/>
          <w:szCs w:val="21"/>
        </w:rPr>
        <w:t>）病种监测指标可视化分析：病案首页数据质量质控管理系统针对全院及各科室病种分析结果，支持根据诊断类目、亚目，手术亚目、细目等维度进行自动化统计分析，统计分析指标包含出院人数、平均住院日、次均费用、病死率等核心统计指标。</w:t>
      </w:r>
    </w:p>
    <w:p>
      <w:pPr>
        <w:spacing w:line="360" w:lineRule="auto"/>
        <w:ind w:left="315" w:hanging="315" w:hangingChars="150"/>
        <w:rPr>
          <w:rFonts w:hint="eastAsia" w:ascii="宋体" w:hAnsi="宋体" w:cs="仿宋"/>
          <w:szCs w:val="21"/>
        </w:rPr>
      </w:pPr>
      <w:r>
        <w:rPr>
          <w:rFonts w:hint="eastAsia" w:ascii="宋体" w:hAnsi="宋体" w:cs="仿宋"/>
          <w:szCs w:val="21"/>
          <w:lang w:val="en-US" w:eastAsia="zh-CN"/>
        </w:rPr>
        <w:t>7</w:t>
      </w:r>
      <w:r>
        <w:rPr>
          <w:rFonts w:hint="eastAsia" w:ascii="宋体" w:hAnsi="宋体" w:cs="仿宋"/>
          <w:szCs w:val="21"/>
        </w:rPr>
        <w:t>）病案科编码员工作量统计分析：反馈病案科编码员的相关工作量分析，包括待编目病案数量、已编目病案数量、主要诊断修改病案首页份数、其他诊断修改完善病案首页份数、主要手术修改病案首页份数、次要手术修改完善病案首页份数、待抽查病案首页份数、已抽查病案首页份数。</w:t>
      </w:r>
    </w:p>
    <w:p>
      <w:pPr>
        <w:spacing w:line="360" w:lineRule="auto"/>
        <w:ind w:left="359" w:hanging="359" w:hangingChars="171"/>
        <w:rPr>
          <w:rFonts w:hint="eastAsia" w:ascii="宋体" w:hAnsi="宋体" w:cs="仿宋"/>
          <w:szCs w:val="21"/>
        </w:rPr>
      </w:pPr>
      <w:r>
        <w:rPr>
          <w:rFonts w:hint="eastAsia" w:ascii="宋体" w:hAnsi="宋体" w:cs="仿宋"/>
          <w:szCs w:val="21"/>
        </w:rPr>
        <w:t>（2）病案统计数据分析报表管理：提供包括：住院工作统计表、病床使用情况及住院患者动态统计表、病种顺位统计报表(主要诊断)、公立医院绩效考核病案相关指标（手术例数及手术占比、三四级手术例数及三四级手术占比、单病种、手术并发症等）、重点手术报表(三级评审)、重点疾病报表(三级评审)、疾病顺位经济效益报表、住院诊断质量指标报表、科室费用构成分析表、手术分级汇总表、手术切口愈合情况统计表、手术顺位报表、手术顺位经济效益统计报表、手术医师工作量统计等常用病案统计分析报表。另外，支持根据医院需求，额外定制化统计分析报表包括但不限于(自动生成每月、每季度、每半年、每年和自定义时间统计各类统计数据，卫健统计报表数据、国考数据中与病案相关指标数据、医保和医疗质量等统计，根据需求可自动生成同比和环比数据。每月、季度、全年病案回收类数据情况、病案首页评分情况统计、人工质控病案首页类数据统计、常见缺陷统计、交叉质控抽查结果报告等)。</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▲（3）病案统计指标、统计口径、统计实现配置化管理</w:t>
      </w:r>
    </w:p>
    <w:p>
      <w:pPr>
        <w:spacing w:line="360" w:lineRule="auto"/>
        <w:ind w:left="315" w:hanging="315" w:hangingChars="150"/>
        <w:rPr>
          <w:rFonts w:hint="eastAsia" w:ascii="宋体" w:hAnsi="宋体" w:cs="仿宋"/>
          <w:szCs w:val="21"/>
        </w:rPr>
      </w:pPr>
      <w:r>
        <w:rPr>
          <w:rFonts w:hint="eastAsia" w:ascii="宋体" w:hAnsi="宋体" w:cs="仿宋"/>
          <w:szCs w:val="21"/>
        </w:rPr>
        <w:t>1）统计指标自定义管理：配置化实现各项统计指标的整体化管理，包括指标名称、指标分类、指标统计口径、指标导向、指标计算语句等。</w:t>
      </w:r>
    </w:p>
    <w:p>
      <w:pPr>
        <w:spacing w:line="360" w:lineRule="auto"/>
        <w:ind w:left="315" w:hanging="315" w:hangingChars="150"/>
        <w:rPr>
          <w:rFonts w:hint="eastAsia" w:ascii="宋体" w:hAnsi="宋体" w:cs="仿宋"/>
          <w:szCs w:val="21"/>
        </w:rPr>
      </w:pPr>
      <w:r>
        <w:rPr>
          <w:rFonts w:hint="eastAsia" w:ascii="宋体" w:hAnsi="宋体" w:cs="仿宋"/>
          <w:szCs w:val="21"/>
        </w:rPr>
        <w:t>2）统计口径精细化管理：实现各类常见、疑难统计指标的权威化、标准化统计口径管理，提供各项统计指标的口径计算公式、实际计算数据依据、统计口径文字说明等。</w:t>
      </w:r>
    </w:p>
    <w:p>
      <w:pPr>
        <w:spacing w:line="360" w:lineRule="auto"/>
        <w:ind w:left="315" w:hanging="315" w:hangingChars="150"/>
        <w:rPr>
          <w:rFonts w:hint="eastAsia" w:ascii="宋体" w:hAnsi="宋体" w:cs="仿宋"/>
          <w:szCs w:val="21"/>
        </w:rPr>
      </w:pPr>
      <w:r>
        <w:rPr>
          <w:rFonts w:hint="eastAsia" w:ascii="宋体" w:hAnsi="宋体" w:cs="仿宋"/>
          <w:szCs w:val="21"/>
        </w:rPr>
        <w:t>3）配置化实现各项病案统计工作：系统用户可根据实际工作需求，自主选取统计维度、统计指标等，通过“托拉拽”的操作模式，快速、便捷的实现各项灵活多变的病案统计需求。</w:t>
      </w:r>
    </w:p>
    <w:p>
      <w:pPr>
        <w:spacing w:line="360" w:lineRule="auto"/>
        <w:ind w:left="359" w:hanging="359" w:hangingChars="171"/>
        <w:rPr>
          <w:rFonts w:hint="eastAsia" w:ascii="宋体" w:hAnsi="宋体" w:cs="仿宋"/>
          <w:szCs w:val="21"/>
        </w:rPr>
      </w:pPr>
      <w:r>
        <w:rPr>
          <w:rFonts w:hint="eastAsia" w:ascii="宋体" w:hAnsi="宋体" w:cs="仿宋"/>
          <w:szCs w:val="21"/>
          <w:lang w:val="en-US" w:eastAsia="zh-CN"/>
        </w:rPr>
        <w:t>4.</w:t>
      </w:r>
      <w:r>
        <w:rPr>
          <w:rFonts w:hint="eastAsia" w:ascii="宋体" w:hAnsi="宋体" w:cs="仿宋"/>
          <w:szCs w:val="21"/>
        </w:rPr>
        <w:t>病案首页质控规则知识库：</w:t>
      </w:r>
    </w:p>
    <w:p>
      <w:pPr>
        <w:spacing w:line="360" w:lineRule="auto"/>
        <w:ind w:left="420" w:hanging="420" w:hangingChars="200"/>
        <w:rPr>
          <w:rFonts w:hint="eastAsia" w:ascii="宋体" w:hAnsi="宋体" w:cs="仿宋"/>
          <w:szCs w:val="21"/>
        </w:rPr>
      </w:pPr>
      <w:r>
        <w:rPr>
          <w:rFonts w:hint="eastAsia" w:ascii="宋体" w:hAnsi="宋体" w:cs="仿宋"/>
          <w:szCs w:val="21"/>
        </w:rPr>
        <w:t>（1）病案首页数据必填项质控规则：系统内置国家卫健委《住院病案首页必填项目列表》规则，实现病案首页必填项标准化质控。</w:t>
      </w:r>
    </w:p>
    <w:p>
      <w:pPr>
        <w:spacing w:line="360" w:lineRule="auto"/>
        <w:ind w:left="420" w:hanging="420" w:hangingChars="200"/>
        <w:rPr>
          <w:rFonts w:hint="eastAsia" w:ascii="宋体" w:hAnsi="宋体" w:cs="仿宋"/>
          <w:szCs w:val="21"/>
        </w:rPr>
      </w:pPr>
      <w:r>
        <w:rPr>
          <w:rFonts w:hint="eastAsia" w:ascii="宋体" w:hAnsi="宋体" w:cs="仿宋"/>
          <w:szCs w:val="21"/>
        </w:rPr>
        <w:t>（2）病案首页数据完整性质控规则：监测全病案首页项数据填写是否完整，是否存在数据漏填、不达标情况。</w:t>
      </w:r>
    </w:p>
    <w:p>
      <w:pPr>
        <w:spacing w:line="360" w:lineRule="auto"/>
        <w:ind w:left="420" w:hanging="420" w:hangingChars="200"/>
        <w:rPr>
          <w:rFonts w:hint="eastAsia" w:ascii="宋体" w:hAnsi="宋体" w:cs="仿宋"/>
          <w:szCs w:val="21"/>
        </w:rPr>
      </w:pPr>
      <w:r>
        <w:rPr>
          <w:rFonts w:hint="eastAsia" w:ascii="宋体" w:hAnsi="宋体" w:cs="仿宋"/>
          <w:szCs w:val="21"/>
        </w:rPr>
        <w:t>（3）病案首页值域质控规则：监测全病案首页项，各数据是否处于对应项目值域范围内。</w:t>
      </w:r>
    </w:p>
    <w:p>
      <w:pPr>
        <w:spacing w:line="360" w:lineRule="auto"/>
        <w:rPr>
          <w:rFonts w:hint="eastAsia" w:ascii="宋体" w:hAnsi="宋体" w:cs="仿宋"/>
          <w:szCs w:val="21"/>
        </w:rPr>
      </w:pPr>
      <w:r>
        <w:rPr>
          <w:rFonts w:hint="eastAsia" w:ascii="宋体" w:hAnsi="宋体" w:cs="仿宋"/>
          <w:szCs w:val="21"/>
        </w:rPr>
        <w:t>（4）病案首页逻辑合理性质控规则：</w:t>
      </w:r>
      <w:r>
        <w:rPr>
          <w:rFonts w:hint="eastAsia" w:ascii="宋体" w:hAnsi="宋体" w:cs="宋体"/>
          <w:b w:val="0"/>
          <w:bCs w:val="0"/>
          <w:lang w:eastAsia="zh-CN"/>
        </w:rPr>
        <w:t>实时监测首页各数据项之间的逻辑合理性是否达标。</w:t>
      </w:r>
    </w:p>
    <w:p>
      <w:pPr>
        <w:spacing w:line="360" w:lineRule="auto"/>
        <w:ind w:left="420" w:hanging="420" w:hangingChars="200"/>
        <w:rPr>
          <w:rFonts w:hint="eastAsia" w:ascii="宋体" w:hAnsi="宋体" w:cs="仿宋"/>
          <w:szCs w:val="21"/>
        </w:rPr>
      </w:pPr>
      <w:r>
        <w:rPr>
          <w:rFonts w:hint="eastAsia" w:ascii="宋体" w:hAnsi="宋体" w:cs="仿宋"/>
          <w:szCs w:val="21"/>
        </w:rPr>
        <w:t>（5）病案首页诊断编码质控规则：监测病案首页诊断编码是否存在无效主诊断、诊断编码与年龄是否合理、合并编码质控提醒、另编编码质控提醒、离院方式与诊断编码质控提醒、诊断编码与肿瘤形态学编码质控提醒、固定编码规则提醒、不包括编码规则提醒。</w:t>
      </w:r>
    </w:p>
    <w:p>
      <w:pPr>
        <w:spacing w:line="360" w:lineRule="auto"/>
        <w:ind w:left="420" w:hanging="420" w:hangingChars="200"/>
        <w:rPr>
          <w:rFonts w:hint="eastAsia" w:ascii="宋体" w:hAnsi="宋体" w:cs="仿宋"/>
          <w:szCs w:val="21"/>
        </w:rPr>
      </w:pPr>
      <w:r>
        <w:rPr>
          <w:rFonts w:hint="eastAsia" w:ascii="宋体" w:hAnsi="宋体" w:cs="仿宋"/>
          <w:szCs w:val="21"/>
        </w:rPr>
        <w:t>（6）病案首页手术编码质控规则：实时监测病案首页手术编码是否存在主要手术编码是否合理、手术编码与诊断编码合理性、手术另编质控提醒、手术与性别质控提醒、手术与费用质控提醒。</w:t>
      </w:r>
    </w:p>
    <w:p>
      <w:pPr>
        <w:spacing w:line="360" w:lineRule="auto"/>
        <w:ind w:left="420" w:hanging="420" w:hangingChars="200"/>
        <w:rPr>
          <w:rFonts w:hint="eastAsia" w:ascii="宋体" w:hAnsi="宋体" w:cs="仿宋"/>
          <w:szCs w:val="21"/>
        </w:rPr>
      </w:pPr>
      <w:r>
        <w:rPr>
          <w:rFonts w:hint="eastAsia" w:ascii="宋体" w:hAnsi="宋体" w:cs="仿宋"/>
          <w:szCs w:val="21"/>
        </w:rPr>
        <w:t>（7）病案首页特殊临床科室质控规则：支持针对临床产科、妇科、新生儿科、重症监护科等临床科室设定针对性病案首页质控规则。</w:t>
      </w:r>
    </w:p>
    <w:p>
      <w:pPr>
        <w:spacing w:line="360" w:lineRule="auto"/>
        <w:ind w:left="420" w:hanging="420" w:hangingChars="200"/>
        <w:rPr>
          <w:rFonts w:hint="eastAsia" w:ascii="宋体" w:hAnsi="宋体" w:cs="仿宋"/>
          <w:szCs w:val="21"/>
        </w:rPr>
      </w:pPr>
      <w:r>
        <w:rPr>
          <w:rFonts w:hint="eastAsia" w:ascii="宋体" w:hAnsi="宋体" w:cs="仿宋"/>
          <w:szCs w:val="21"/>
        </w:rPr>
        <w:t>（8）病案首页费用合理性质控规则：针对病案首页费用数据支持费用合理性校验，费用与病案首页项逻辑性校验。</w:t>
      </w:r>
    </w:p>
    <w:p>
      <w:pPr>
        <w:spacing w:line="360" w:lineRule="auto"/>
        <w:ind w:left="420" w:hanging="420" w:hangingChars="200"/>
        <w:rPr>
          <w:rFonts w:hint="eastAsia" w:ascii="宋体" w:hAnsi="宋体" w:cs="仿宋"/>
          <w:szCs w:val="21"/>
        </w:rPr>
      </w:pPr>
      <w:r>
        <w:rPr>
          <w:rFonts w:hint="eastAsia" w:ascii="宋体" w:hAnsi="宋体" w:cs="仿宋"/>
          <w:szCs w:val="21"/>
        </w:rPr>
        <w:t>（9）公立医院绩效考核病案首页质控规则：系统内嵌“国考”公立绩效病案首页考核质控规则。</w:t>
      </w:r>
    </w:p>
    <w:p>
      <w:pPr>
        <w:spacing w:line="360" w:lineRule="auto"/>
        <w:ind w:left="420" w:hanging="420" w:hangingChars="200"/>
        <w:rPr>
          <w:rFonts w:hint="eastAsia" w:ascii="宋体" w:hAnsi="宋体" w:cs="仿宋"/>
          <w:szCs w:val="21"/>
        </w:rPr>
      </w:pPr>
      <w:r>
        <w:rPr>
          <w:rFonts w:hint="eastAsia" w:ascii="宋体" w:hAnsi="宋体" w:cs="仿宋"/>
          <w:szCs w:val="21"/>
        </w:rPr>
        <w:t>（10）NCIS医疗数据质量考核病案首页质控规则：系统内嵌“医疗质量数据监测”考核病案首页质控规则。</w:t>
      </w:r>
    </w:p>
    <w:p>
      <w:pPr>
        <w:spacing w:line="360" w:lineRule="auto"/>
        <w:ind w:left="420" w:hanging="420" w:hangingChars="200"/>
        <w:rPr>
          <w:rFonts w:hint="eastAsia" w:ascii="宋体" w:hAnsi="宋体" w:cs="仿宋"/>
          <w:szCs w:val="21"/>
        </w:rPr>
      </w:pPr>
      <w:r>
        <w:rPr>
          <w:rFonts w:hint="eastAsia" w:ascii="宋体" w:hAnsi="宋体" w:cs="仿宋"/>
          <w:szCs w:val="21"/>
        </w:rPr>
        <w:t>（11）病案质控规则配置化管理：可根据医院需求对病案首页质控规则于界面内进行调整和配置，操作内容包括“质控规则是否启用”、“病案首页甲级、乙级评分线”、“乙级单项否决限制次数”、“是否单项否决”、“质控规则适配科室”等。</w:t>
      </w:r>
    </w:p>
    <w:p>
      <w:pPr>
        <w:rPr>
          <w:rFonts w:hint="eastAsia" w:ascii="宋体" w:hAnsi="宋体" w:cs="仿宋"/>
          <w:szCs w:val="21"/>
        </w:rPr>
      </w:pPr>
      <w:r>
        <w:rPr>
          <w:rFonts w:hint="eastAsia" w:ascii="宋体" w:hAnsi="宋体" w:cs="仿宋"/>
          <w:szCs w:val="21"/>
        </w:rPr>
        <w:br w:type="page"/>
      </w:r>
    </w:p>
    <w:p>
      <w:pPr>
        <w:spacing w:line="360" w:lineRule="auto"/>
        <w:ind w:left="359" w:hanging="359" w:hangingChars="171"/>
        <w:rPr>
          <w:rFonts w:hint="eastAsia" w:ascii="宋体" w:hAnsi="宋体" w:cs="仿宋"/>
          <w:szCs w:val="21"/>
        </w:rPr>
      </w:pPr>
      <w:r>
        <w:rPr>
          <w:rFonts w:hint="eastAsia" w:ascii="宋体" w:hAnsi="宋体" w:cs="仿宋"/>
          <w:szCs w:val="21"/>
          <w:lang w:val="en-US" w:eastAsia="zh-CN"/>
        </w:rPr>
        <w:t>5.</w:t>
      </w:r>
      <w:r>
        <w:rPr>
          <w:rFonts w:hint="eastAsia" w:ascii="宋体" w:hAnsi="宋体" w:cs="仿宋"/>
          <w:szCs w:val="21"/>
        </w:rPr>
        <w:t>病案首页数据上报标准化管理模块：</w:t>
      </w:r>
    </w:p>
    <w:p>
      <w:pPr>
        <w:spacing w:line="360" w:lineRule="auto"/>
        <w:ind w:left="359" w:hanging="359" w:hangingChars="171"/>
        <w:rPr>
          <w:rFonts w:hint="eastAsia" w:ascii="宋体" w:hAnsi="宋体" w:cs="仿宋"/>
          <w:szCs w:val="21"/>
        </w:rPr>
      </w:pPr>
      <w:r>
        <w:rPr>
          <w:rFonts w:hint="eastAsia" w:ascii="宋体" w:hAnsi="宋体" w:cs="仿宋"/>
          <w:szCs w:val="21"/>
        </w:rPr>
        <w:t>（1）卫生统计病案首页上报：支持卫健委网络直报卫统N041上报</w:t>
      </w:r>
    </w:p>
    <w:p>
      <w:pPr>
        <w:spacing w:line="360" w:lineRule="auto"/>
        <w:ind w:left="359" w:hanging="359" w:hangingChars="171"/>
        <w:rPr>
          <w:rFonts w:hint="eastAsia" w:ascii="宋体" w:hAnsi="宋体" w:cs="仿宋"/>
          <w:szCs w:val="21"/>
        </w:rPr>
      </w:pPr>
      <w:r>
        <w:rPr>
          <w:rFonts w:hint="eastAsia" w:ascii="宋体" w:hAnsi="宋体" w:cs="仿宋"/>
          <w:szCs w:val="21"/>
        </w:rPr>
        <w:t>（2）三级公立绩效病案首页上报：支持公立绩效考核病案首页上传，包括三级公立绩效(中医、西医)病案首页上传。</w:t>
      </w:r>
    </w:p>
    <w:p>
      <w:pPr>
        <w:spacing w:line="360" w:lineRule="auto"/>
        <w:ind w:left="359" w:hanging="359" w:hangingChars="171"/>
        <w:rPr>
          <w:rFonts w:hint="eastAsia" w:ascii="宋体" w:hAnsi="宋体" w:cs="仿宋"/>
          <w:szCs w:val="21"/>
        </w:rPr>
      </w:pPr>
      <w:r>
        <w:rPr>
          <w:rFonts w:hint="eastAsia" w:ascii="宋体" w:hAnsi="宋体" w:cs="仿宋"/>
          <w:szCs w:val="21"/>
        </w:rPr>
        <w:t>（3）NCIS医疗数据质量考核病案首页上报：支持NCIS病案首页中医、西医上传。</w:t>
      </w:r>
    </w:p>
    <w:p>
      <w:pPr>
        <w:spacing w:line="360" w:lineRule="auto"/>
        <w:ind w:left="359" w:hanging="359" w:hangingChars="171"/>
        <w:rPr>
          <w:rFonts w:hint="eastAsia" w:ascii="宋体" w:hAnsi="宋体" w:cs="仿宋"/>
          <w:szCs w:val="21"/>
        </w:rPr>
      </w:pPr>
      <w:r>
        <w:rPr>
          <w:rFonts w:hint="eastAsia" w:ascii="宋体" w:hAnsi="宋体" w:cs="仿宋"/>
          <w:szCs w:val="21"/>
        </w:rPr>
        <w:t>（4）HQMS医院质量监测病案首页上报：支持HQMS病案首页中医、西医上传。</w:t>
      </w:r>
    </w:p>
    <w:p>
      <w:pPr>
        <w:spacing w:line="360" w:lineRule="auto"/>
        <w:ind w:left="359" w:hanging="359" w:hangingChars="171"/>
        <w:rPr>
          <w:rFonts w:hint="eastAsia" w:ascii="宋体" w:hAnsi="宋体" w:cs="仿宋"/>
          <w:szCs w:val="21"/>
        </w:rPr>
      </w:pPr>
      <w:r>
        <w:rPr>
          <w:rFonts w:hint="eastAsia" w:ascii="宋体" w:hAnsi="宋体" w:cs="仿宋"/>
          <w:szCs w:val="21"/>
        </w:rPr>
        <w:t>（5）职称评审病案首页上报：支持国家人力资源保障局人事司《职称制度改革的指导意见》，人员信息表、病案首页数据采集和上传。</w:t>
      </w:r>
    </w:p>
    <w:p>
      <w:pPr>
        <w:spacing w:line="360" w:lineRule="auto"/>
        <w:ind w:left="359" w:hanging="359" w:hangingChars="171"/>
        <w:rPr>
          <w:rFonts w:hint="eastAsia" w:ascii="宋体" w:hAnsi="宋体" w:cs="仿宋"/>
          <w:szCs w:val="21"/>
        </w:rPr>
      </w:pPr>
      <w:r>
        <w:rPr>
          <w:rFonts w:hint="eastAsia" w:ascii="宋体" w:hAnsi="宋体" w:cs="仿宋"/>
          <w:szCs w:val="21"/>
        </w:rPr>
        <w:t>（6）各病案首页上报平台数据质量验证：根据上报平台接口文档要求，自动核查上报数据质量，列出异常问题项。</w:t>
      </w:r>
    </w:p>
    <w:p>
      <w:pPr>
        <w:spacing w:line="360" w:lineRule="auto"/>
        <w:ind w:left="359" w:hanging="359" w:hangingChars="171"/>
        <w:rPr>
          <w:rFonts w:hint="eastAsia" w:ascii="宋体" w:hAnsi="宋体" w:cs="仿宋"/>
          <w:szCs w:val="21"/>
        </w:rPr>
      </w:pPr>
      <w:r>
        <w:rPr>
          <w:rFonts w:hint="eastAsia" w:ascii="宋体" w:hAnsi="宋体" w:cs="仿宋"/>
          <w:szCs w:val="21"/>
        </w:rPr>
        <w:t>（7）病案首页上报异常数据修改：可对异常首页精准定位影响上报的问题数据项，并提供直接修改报错操作。</w:t>
      </w:r>
    </w:p>
    <w:p>
      <w:pPr>
        <w:spacing w:line="360" w:lineRule="auto"/>
        <w:ind w:left="359" w:hanging="359" w:hangingChars="171"/>
        <w:rPr>
          <w:rFonts w:hint="eastAsia" w:ascii="宋体" w:hAnsi="宋体" w:cs="仿宋"/>
          <w:szCs w:val="21"/>
        </w:rPr>
      </w:pPr>
      <w:r>
        <w:rPr>
          <w:rFonts w:hint="eastAsia" w:ascii="宋体" w:hAnsi="宋体" w:cs="仿宋"/>
          <w:szCs w:val="21"/>
        </w:rPr>
        <w:t>（8）上报数据生成、导出：各平台上报，均支持一键生成，一键导出，支持多种类型导出格式，满足各类上报平台上报文件格式要求。</w:t>
      </w:r>
    </w:p>
    <w:p>
      <w:pPr>
        <w:spacing w:line="360" w:lineRule="auto"/>
        <w:ind w:left="359" w:hanging="359" w:hangingChars="171"/>
        <w:rPr>
          <w:rFonts w:hint="eastAsia" w:ascii="宋体" w:hAnsi="宋体" w:cs="仿宋"/>
          <w:szCs w:val="21"/>
        </w:rPr>
      </w:pPr>
      <w:r>
        <w:rPr>
          <w:rFonts w:hint="eastAsia" w:ascii="宋体" w:hAnsi="宋体" w:cs="仿宋"/>
          <w:szCs w:val="21"/>
        </w:rPr>
        <w:t>（9）上报异常首页分布：分析导致上报异常的相关首页。</w:t>
      </w:r>
    </w:p>
    <w:p>
      <w:pPr>
        <w:spacing w:line="360" w:lineRule="auto"/>
        <w:ind w:left="359" w:hanging="359" w:hangingChars="171"/>
        <w:rPr>
          <w:rFonts w:hint="eastAsia" w:ascii="宋体" w:hAnsi="宋体" w:cs="仿宋"/>
          <w:szCs w:val="21"/>
        </w:rPr>
      </w:pPr>
      <w:r>
        <w:rPr>
          <w:rFonts w:hint="eastAsia" w:ascii="宋体" w:hAnsi="宋体" w:cs="仿宋"/>
          <w:szCs w:val="21"/>
        </w:rPr>
        <w:t>（10）上报异常问题分布：分析导致上报异常的相关数据问题。</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11）上报数据反向验证：支持对第三方系统导出的标准上报文件与本系统病案首页数据进行反向验证，包括字段类型和长度的校验、字典值域的校验以及数据的校验，分别生成校验结果明细，支持一键导出校验结果。</w:t>
      </w:r>
    </w:p>
    <w:p>
      <w:pPr>
        <w:spacing w:line="360" w:lineRule="auto"/>
        <w:ind w:left="315" w:hanging="315" w:hangingChars="150"/>
        <w:rPr>
          <w:rFonts w:hint="eastAsia" w:ascii="宋体" w:hAnsi="宋体" w:cs="仿宋"/>
          <w:szCs w:val="21"/>
        </w:rPr>
      </w:pPr>
      <w:r>
        <w:rPr>
          <w:rFonts w:hint="eastAsia" w:ascii="宋体" w:hAnsi="宋体" w:cs="仿宋"/>
          <w:szCs w:val="21"/>
        </w:rPr>
        <w:t>1）支持校验的上报平台包括但不限于公立医院绩效考核、职级评审、卫统、HQMS，支持xlsx、xls、dbf、csv格式的标准上报文件导入校验；</w:t>
      </w:r>
    </w:p>
    <w:p>
      <w:pPr>
        <w:spacing w:line="360" w:lineRule="auto"/>
        <w:ind w:left="315" w:hanging="315" w:hangingChars="150"/>
        <w:rPr>
          <w:rFonts w:hint="eastAsia" w:ascii="宋体" w:hAnsi="宋体" w:cs="仿宋"/>
          <w:szCs w:val="21"/>
        </w:rPr>
      </w:pPr>
      <w:r>
        <w:rPr>
          <w:rFonts w:hint="eastAsia" w:ascii="宋体" w:hAnsi="宋体" w:cs="仿宋"/>
          <w:szCs w:val="21"/>
        </w:rPr>
        <w:t>2）支持字段类型的校验，如整数、小数、日期类型等</w:t>
      </w:r>
    </w:p>
    <w:p>
      <w:pPr>
        <w:spacing w:line="360" w:lineRule="auto"/>
        <w:ind w:left="315" w:hanging="315" w:hangingChars="150"/>
        <w:rPr>
          <w:rFonts w:hint="eastAsia" w:ascii="宋体" w:hAnsi="宋体" w:cs="仿宋"/>
          <w:szCs w:val="21"/>
        </w:rPr>
      </w:pPr>
      <w:r>
        <w:rPr>
          <w:rFonts w:hint="eastAsia" w:ascii="宋体" w:hAnsi="宋体" w:cs="仿宋"/>
          <w:szCs w:val="21"/>
        </w:rPr>
        <w:t>3）支持字段数据长度的校验，如超过上报规定最大长度等</w:t>
      </w:r>
    </w:p>
    <w:p>
      <w:pPr>
        <w:spacing w:line="360" w:lineRule="auto"/>
        <w:ind w:left="315" w:hanging="315" w:hangingChars="150"/>
        <w:rPr>
          <w:rFonts w:hint="eastAsia" w:ascii="宋体" w:hAnsi="宋体" w:cs="仿宋"/>
          <w:szCs w:val="21"/>
        </w:rPr>
      </w:pPr>
      <w:r>
        <w:rPr>
          <w:rFonts w:hint="eastAsia" w:ascii="宋体" w:hAnsi="宋体" w:cs="仿宋"/>
          <w:szCs w:val="21"/>
        </w:rPr>
        <w:t xml:space="preserve">4）支持数据字段必填项的检验 </w:t>
      </w:r>
    </w:p>
    <w:p>
      <w:pPr>
        <w:spacing w:line="360" w:lineRule="auto"/>
        <w:ind w:left="315" w:hanging="315" w:hangingChars="150"/>
        <w:rPr>
          <w:rFonts w:hint="eastAsia" w:ascii="宋体" w:hAnsi="宋体" w:cs="仿宋"/>
          <w:szCs w:val="21"/>
        </w:rPr>
      </w:pPr>
      <w:r>
        <w:rPr>
          <w:rFonts w:hint="eastAsia" w:ascii="宋体" w:hAnsi="宋体" w:cs="仿宋"/>
          <w:szCs w:val="21"/>
        </w:rPr>
        <w:t xml:space="preserve">5）支持字典值域的校验，如职业、婚姻、科室等字典的校验 </w:t>
      </w:r>
    </w:p>
    <w:p>
      <w:pPr>
        <w:spacing w:line="360" w:lineRule="auto"/>
        <w:ind w:left="315" w:hanging="315" w:hangingChars="150"/>
        <w:rPr>
          <w:rFonts w:hint="eastAsia" w:ascii="宋体" w:hAnsi="宋体" w:cs="仿宋"/>
          <w:szCs w:val="21"/>
        </w:rPr>
      </w:pPr>
      <w:r>
        <w:rPr>
          <w:rFonts w:hint="eastAsia" w:ascii="宋体" w:hAnsi="宋体" w:cs="仿宋"/>
          <w:szCs w:val="21"/>
        </w:rPr>
        <w:t>6）支持数据的校验，可根据需求配置部分或全量字段进行数据校验，如身份证号不匹配、主要诊断不匹配等。</w:t>
      </w:r>
    </w:p>
    <w:p>
      <w:pPr>
        <w:spacing w:line="360" w:lineRule="auto"/>
        <w:ind w:left="359" w:hanging="359" w:hangingChars="171"/>
        <w:rPr>
          <w:rFonts w:hint="eastAsia" w:ascii="宋体" w:hAnsi="宋体" w:eastAsia="宋体" w:cs="仿宋"/>
          <w:szCs w:val="21"/>
          <w:lang w:eastAsia="zh-CN"/>
        </w:rPr>
      </w:pPr>
      <w:r>
        <w:rPr>
          <w:rFonts w:hint="eastAsia" w:ascii="宋体" w:hAnsi="宋体" w:cs="仿宋"/>
          <w:szCs w:val="21"/>
        </w:rPr>
        <w:t>▲（12）上报平台、上报字段、上报字典、字典映射配置化功能</w:t>
      </w:r>
    </w:p>
    <w:p>
      <w:pPr>
        <w:spacing w:line="360" w:lineRule="auto"/>
        <w:ind w:left="315" w:hanging="315" w:hangingChars="150"/>
        <w:rPr>
          <w:rFonts w:hint="eastAsia" w:ascii="宋体" w:hAnsi="宋体" w:cs="仿宋"/>
          <w:szCs w:val="21"/>
        </w:rPr>
      </w:pPr>
      <w:r>
        <w:rPr>
          <w:rFonts w:hint="eastAsia" w:ascii="宋体" w:hAnsi="宋体" w:cs="仿宋"/>
          <w:szCs w:val="21"/>
        </w:rPr>
        <w:t>1）系统支持在界面对上报平台、上报字段、上报字典、字典映射关系进行配置化设置。</w:t>
      </w:r>
      <w:r>
        <w:rPr>
          <w:rFonts w:hint="eastAsia" w:ascii="宋体" w:hAnsi="宋体" w:cs="仿宋"/>
          <w:szCs w:val="21"/>
        </w:rPr>
        <w:tab/>
      </w:r>
      <w:r>
        <w:rPr>
          <w:rFonts w:hint="eastAsia" w:ascii="宋体" w:hAnsi="宋体" w:cs="仿宋"/>
          <w:szCs w:val="21"/>
        </w:rPr>
        <w:t>“上报平台设置”支持开启与停用，同时各上报平台的省区版本可在界面支持版本开启与关闭设置。</w:t>
      </w:r>
    </w:p>
    <w:p>
      <w:pPr>
        <w:spacing w:line="360" w:lineRule="auto"/>
        <w:ind w:left="315" w:hanging="315" w:hangingChars="150"/>
        <w:rPr>
          <w:rFonts w:hint="eastAsia" w:ascii="宋体" w:hAnsi="宋体" w:cs="仿宋"/>
          <w:szCs w:val="21"/>
        </w:rPr>
      </w:pPr>
      <w:r>
        <w:rPr>
          <w:rFonts w:hint="eastAsia" w:ascii="宋体" w:hAnsi="宋体" w:cs="仿宋"/>
          <w:szCs w:val="21"/>
        </w:rPr>
        <w:t>2）“上报字段设置”支持根据平台的各省区版本，自定义设置各上报字段英文名称、中文名称、字段类型、字段长度、小数位数、是否必填、默认值、映射首页字段等条件。</w:t>
      </w:r>
    </w:p>
    <w:p>
      <w:pPr>
        <w:spacing w:line="360" w:lineRule="auto"/>
        <w:ind w:left="315" w:hanging="315" w:hangingChars="150"/>
        <w:rPr>
          <w:rFonts w:hint="eastAsia" w:ascii="宋体" w:hAnsi="宋体" w:cs="仿宋"/>
          <w:szCs w:val="21"/>
        </w:rPr>
      </w:pPr>
      <w:r>
        <w:rPr>
          <w:rFonts w:hint="eastAsia" w:ascii="宋体" w:hAnsi="宋体" w:cs="仿宋"/>
          <w:szCs w:val="21"/>
        </w:rPr>
        <w:t>3）“上报字典设置”支持根据“基础字典”、“诊断字典”、“手术字典”、“科室字典”、“麻醉字典”等“条件”对上报字典进行设置。</w:t>
      </w:r>
    </w:p>
    <w:p>
      <w:pPr>
        <w:spacing w:line="360" w:lineRule="auto"/>
        <w:ind w:left="315" w:hanging="315" w:hangingChars="150"/>
        <w:rPr>
          <w:rFonts w:hint="eastAsia" w:ascii="宋体" w:hAnsi="宋体" w:cs="仿宋"/>
          <w:szCs w:val="21"/>
        </w:rPr>
      </w:pPr>
      <w:r>
        <w:rPr>
          <w:rFonts w:hint="eastAsia" w:ascii="宋体" w:hAnsi="宋体" w:cs="仿宋"/>
          <w:szCs w:val="21"/>
        </w:rPr>
        <w:t>4）“上报字典对照设置”支持根据“基础字典”、“诊断字典”、“手术字典”、“科室字典”、“麻醉字典”等“条件”对上报字典的对照关系进行设置。</w:t>
      </w:r>
    </w:p>
    <w:p>
      <w:pPr>
        <w:spacing w:line="360" w:lineRule="auto"/>
        <w:ind w:left="359" w:hanging="359" w:hangingChars="171"/>
        <w:rPr>
          <w:rFonts w:hint="eastAsia" w:ascii="宋体" w:hAnsi="宋体" w:cs="仿宋"/>
          <w:szCs w:val="21"/>
        </w:rPr>
      </w:pPr>
      <w:r>
        <w:rPr>
          <w:rFonts w:hint="eastAsia" w:ascii="宋体" w:hAnsi="宋体" w:cs="仿宋"/>
          <w:szCs w:val="21"/>
        </w:rPr>
        <w:t>6.病案主数据管理：</w:t>
      </w:r>
    </w:p>
    <w:p>
      <w:pPr>
        <w:spacing w:line="360" w:lineRule="auto"/>
        <w:ind w:left="359" w:hanging="359" w:hangingChars="171"/>
        <w:rPr>
          <w:rFonts w:hint="eastAsia" w:ascii="宋体" w:hAnsi="宋体" w:cs="仿宋"/>
          <w:szCs w:val="21"/>
        </w:rPr>
      </w:pPr>
      <w:r>
        <w:rPr>
          <w:rFonts w:hint="eastAsia" w:ascii="宋体" w:hAnsi="宋体" w:cs="仿宋"/>
          <w:szCs w:val="21"/>
        </w:rPr>
        <w:t>（1）科室字典管理：提供住院科室查询、维护界面，支持对科室字典信息修改过程进行记录(包括操作人、操作类型、操作信息等)。可根据HIS系统中的科室字典统计各类数据。</w:t>
      </w:r>
    </w:p>
    <w:p>
      <w:pPr>
        <w:spacing w:line="360" w:lineRule="auto"/>
        <w:ind w:left="359" w:hanging="359" w:hangingChars="171"/>
        <w:rPr>
          <w:rFonts w:hint="eastAsia" w:ascii="宋体" w:hAnsi="宋体" w:cs="仿宋"/>
          <w:szCs w:val="21"/>
        </w:rPr>
      </w:pPr>
      <w:r>
        <w:rPr>
          <w:rFonts w:hint="eastAsia" w:ascii="宋体" w:hAnsi="宋体" w:cs="仿宋"/>
          <w:szCs w:val="21"/>
        </w:rPr>
        <w:t>（2）基础字典管理：提供病案首页基础字典的查询界面。</w:t>
      </w:r>
    </w:p>
    <w:p>
      <w:pPr>
        <w:spacing w:line="360" w:lineRule="auto"/>
        <w:ind w:left="359" w:hanging="359" w:hangingChars="171"/>
        <w:rPr>
          <w:rFonts w:hint="eastAsia" w:ascii="宋体" w:hAnsi="宋体" w:cs="仿宋"/>
          <w:szCs w:val="21"/>
        </w:rPr>
      </w:pPr>
      <w:r>
        <w:rPr>
          <w:rFonts w:hint="eastAsia" w:ascii="宋体" w:hAnsi="宋体" w:cs="仿宋"/>
          <w:szCs w:val="21"/>
        </w:rPr>
        <w:t>（3）诊断字典管理：提供西医诊断、中医诊断的查询、维护和版本管理界面，提供查询诊断库的历史版本和更新对照情况。</w:t>
      </w:r>
    </w:p>
    <w:p>
      <w:pPr>
        <w:spacing w:line="360" w:lineRule="auto"/>
        <w:ind w:left="359" w:hanging="359" w:hangingChars="171"/>
        <w:rPr>
          <w:rFonts w:hint="eastAsia" w:ascii="宋体" w:hAnsi="宋体" w:cs="仿宋"/>
          <w:szCs w:val="21"/>
        </w:rPr>
      </w:pPr>
      <w:r>
        <w:rPr>
          <w:rFonts w:hint="eastAsia" w:ascii="宋体" w:hAnsi="宋体" w:cs="仿宋"/>
          <w:szCs w:val="21"/>
        </w:rPr>
        <w:t>（4）手术字典管理：提供西医手术、中医操作的查询、维护和版本管理界面，提供查询手术库的历史版本和更新对照情况。</w:t>
      </w:r>
    </w:p>
    <w:p>
      <w:pPr>
        <w:spacing w:line="360" w:lineRule="auto"/>
        <w:ind w:left="359" w:hanging="359" w:hangingChars="171"/>
        <w:rPr>
          <w:rFonts w:hint="eastAsia" w:ascii="宋体" w:hAnsi="宋体" w:cs="仿宋"/>
          <w:szCs w:val="21"/>
        </w:rPr>
      </w:pPr>
      <w:r>
        <w:rPr>
          <w:rFonts w:hint="eastAsia" w:ascii="宋体" w:hAnsi="宋体" w:cs="仿宋"/>
          <w:szCs w:val="21"/>
        </w:rPr>
        <w:t>（5）麻醉字典管理：提供麻醉字典的查询、维护和版本管理界面。</w:t>
      </w:r>
    </w:p>
    <w:p>
      <w:pPr>
        <w:spacing w:line="360" w:lineRule="auto"/>
        <w:ind w:left="359" w:hanging="359" w:hangingChars="171"/>
        <w:rPr>
          <w:rFonts w:hint="eastAsia" w:ascii="宋体" w:hAnsi="宋体" w:cs="仿宋"/>
          <w:szCs w:val="21"/>
        </w:rPr>
      </w:pPr>
      <w:r>
        <w:rPr>
          <w:rFonts w:hint="eastAsia" w:ascii="宋体" w:hAnsi="宋体" w:cs="仿宋"/>
          <w:szCs w:val="21"/>
        </w:rPr>
        <w:t>（6）职工字典管理：提供医院职工的查询、维护界面。</w:t>
      </w:r>
    </w:p>
    <w:p>
      <w:pPr>
        <w:spacing w:line="360" w:lineRule="auto"/>
        <w:ind w:left="359" w:hanging="359" w:hangingChars="171"/>
        <w:rPr>
          <w:rFonts w:hint="eastAsia" w:ascii="宋体" w:hAnsi="宋体" w:cs="仿宋"/>
          <w:szCs w:val="21"/>
        </w:rPr>
      </w:pPr>
      <w:r>
        <w:rPr>
          <w:rFonts w:hint="eastAsia" w:ascii="宋体" w:hAnsi="宋体" w:cs="仿宋"/>
          <w:szCs w:val="21"/>
        </w:rPr>
        <w:t>（7）节假日字典管理：提供国家法定节假日的查询和维护界面。</w:t>
      </w:r>
    </w:p>
    <w:p>
      <w:pPr>
        <w:spacing w:line="360" w:lineRule="auto"/>
        <w:ind w:left="359" w:hanging="359" w:hangingChars="171"/>
        <w:rPr>
          <w:rFonts w:hint="eastAsia" w:ascii="宋体" w:hAnsi="宋体" w:cs="仿宋"/>
          <w:szCs w:val="21"/>
        </w:rPr>
      </w:pPr>
      <w:r>
        <w:rPr>
          <w:rFonts w:hint="eastAsia" w:ascii="宋体" w:hAnsi="宋体" w:cs="仿宋"/>
          <w:szCs w:val="21"/>
        </w:rPr>
        <w:t>（8）HIS字典管理：提供HIS字典维护界面、HIS字典对照界面。</w:t>
      </w:r>
    </w:p>
    <w:p>
      <w:pPr>
        <w:spacing w:line="360" w:lineRule="auto"/>
        <w:ind w:left="359" w:hanging="359" w:hangingChars="171"/>
        <w:rPr>
          <w:rFonts w:hint="eastAsia" w:ascii="宋体" w:hAnsi="宋体" w:cs="仿宋"/>
          <w:szCs w:val="21"/>
        </w:rPr>
      </w:pPr>
      <w:r>
        <w:rPr>
          <w:rFonts w:hint="eastAsia" w:ascii="宋体" w:hAnsi="宋体" w:cs="仿宋"/>
          <w:szCs w:val="21"/>
        </w:rPr>
        <w:t>▲</w:t>
      </w:r>
      <w:r>
        <w:rPr>
          <w:rFonts w:hint="eastAsia" w:ascii="宋体" w:hAnsi="宋体" w:cs="仿宋"/>
          <w:szCs w:val="21"/>
          <w:lang w:val="en-US" w:eastAsia="zh-CN"/>
        </w:rPr>
        <w:t>7.病历文书内涵质控模块</w:t>
      </w:r>
      <w:r>
        <w:rPr>
          <w:rFonts w:hint="eastAsia" w:ascii="宋体" w:hAnsi="宋体" w:cs="仿宋"/>
          <w:szCs w:val="21"/>
        </w:rPr>
        <w:t>：</w:t>
      </w:r>
    </w:p>
    <w:p>
      <w:pPr>
        <w:spacing w:line="360" w:lineRule="auto"/>
        <w:ind w:left="359" w:hanging="359" w:hangingChars="171"/>
        <w:rPr>
          <w:rFonts w:hint="eastAsia" w:ascii="宋体" w:hAnsi="宋体" w:cs="仿宋"/>
          <w:szCs w:val="21"/>
          <w:lang w:val="en-US" w:eastAsia="zh-CN"/>
        </w:rPr>
      </w:pPr>
      <w:r>
        <w:rPr>
          <w:rFonts w:hint="eastAsia" w:ascii="宋体" w:hAnsi="宋体" w:cs="仿宋"/>
          <w:szCs w:val="21"/>
        </w:rPr>
        <w:t>（1）</w:t>
      </w:r>
      <w:r>
        <w:rPr>
          <w:rFonts w:hint="eastAsia" w:ascii="宋体" w:hAnsi="宋体" w:cs="仿宋"/>
          <w:szCs w:val="21"/>
          <w:lang w:val="en-US" w:eastAsia="zh-CN"/>
        </w:rPr>
        <w:t>病历文书相似性质控：系统可检查病历文书记录，对文书进行雷同性判断，当相似度超过一定比例后主动提示质控缺陷。包括：首次病程记录中的病历特点和入院记录现病史记录的雷同性判断；首次副主任医医师查房记录与首次主任医师查房记录的雷同性判断；日常查房记录的雷同性判断等；</w:t>
      </w:r>
    </w:p>
    <w:p>
      <w:pPr>
        <w:spacing w:line="360" w:lineRule="auto"/>
        <w:ind w:left="359" w:hanging="359" w:hangingChars="171"/>
        <w:rPr>
          <w:rFonts w:hint="eastAsia" w:ascii="宋体" w:hAnsi="宋体" w:cs="仿宋"/>
          <w:szCs w:val="21"/>
          <w:lang w:val="en-US" w:eastAsia="zh-CN"/>
        </w:rPr>
      </w:pPr>
      <w:r>
        <w:rPr>
          <w:rFonts w:hint="eastAsia" w:ascii="宋体" w:hAnsi="宋体" w:cs="仿宋"/>
          <w:szCs w:val="21"/>
        </w:rPr>
        <w:t>（</w:t>
      </w:r>
      <w:r>
        <w:rPr>
          <w:rFonts w:hint="eastAsia" w:ascii="宋体" w:hAnsi="宋体" w:cs="仿宋"/>
          <w:szCs w:val="21"/>
          <w:lang w:val="en-US" w:eastAsia="zh-CN"/>
        </w:rPr>
        <w:t>2</w:t>
      </w:r>
      <w:r>
        <w:rPr>
          <w:rFonts w:hint="eastAsia" w:ascii="宋体" w:hAnsi="宋体" w:cs="仿宋"/>
          <w:szCs w:val="21"/>
        </w:rPr>
        <w:t>）</w:t>
      </w:r>
      <w:r>
        <w:rPr>
          <w:rFonts w:hint="eastAsia" w:ascii="宋体" w:hAnsi="宋体" w:cs="仿宋"/>
          <w:szCs w:val="21"/>
          <w:lang w:val="en-US" w:eastAsia="zh-CN"/>
        </w:rPr>
        <w:t>病历文书完整性质控：</w:t>
      </w:r>
    </w:p>
    <w:p>
      <w:pPr>
        <w:spacing w:line="360" w:lineRule="auto"/>
        <w:ind w:left="359" w:hanging="359" w:hangingChars="171"/>
        <w:rPr>
          <w:rFonts w:hint="eastAsia" w:ascii="宋体" w:hAnsi="宋体" w:cs="仿宋"/>
          <w:szCs w:val="21"/>
          <w:lang w:val="en-US" w:eastAsia="zh-CN"/>
        </w:rPr>
      </w:pPr>
      <w:r>
        <w:rPr>
          <w:rFonts w:hint="eastAsia" w:ascii="宋体" w:hAnsi="宋体" w:cs="仿宋"/>
          <w:szCs w:val="21"/>
        </w:rPr>
        <w:t>1）</w:t>
      </w:r>
      <w:r>
        <w:rPr>
          <w:rFonts w:hint="eastAsia" w:ascii="宋体" w:hAnsi="宋体" w:cs="仿宋"/>
          <w:szCs w:val="21"/>
          <w:lang w:val="en-US" w:eastAsia="zh-CN"/>
        </w:rPr>
        <w:t>支持“入院记录”文书中的姓名、性别、年龄、单位、家庭地址、联系方式、联系人、入院时间、联系人电话号码、职业、户口地址、出生日期、过敏史、既往史、婚育史年龄、婚育史子女数量、女性月经史、家族史父母情况、家族史兄弟姐妹情况、体格检查、辅助检查内容的完整性质检。</w:t>
      </w:r>
    </w:p>
    <w:p>
      <w:pPr>
        <w:spacing w:line="360" w:lineRule="auto"/>
        <w:ind w:left="359" w:hanging="359" w:hangingChars="171"/>
        <w:rPr>
          <w:rFonts w:hint="eastAsia" w:ascii="宋体" w:hAnsi="宋体" w:cs="仿宋"/>
          <w:szCs w:val="21"/>
          <w:lang w:val="en-US" w:eastAsia="zh-CN"/>
        </w:rPr>
      </w:pPr>
      <w:r>
        <w:rPr>
          <w:rFonts w:hint="eastAsia" w:ascii="宋体" w:hAnsi="宋体" w:cs="仿宋"/>
          <w:szCs w:val="21"/>
          <w:lang w:val="en-US" w:eastAsia="zh-CN"/>
        </w:rPr>
        <w:t>2</w:t>
      </w:r>
      <w:r>
        <w:rPr>
          <w:rFonts w:hint="eastAsia" w:ascii="宋体" w:hAnsi="宋体" w:cs="仿宋"/>
          <w:szCs w:val="21"/>
        </w:rPr>
        <w:t>）</w:t>
      </w:r>
      <w:r>
        <w:rPr>
          <w:rFonts w:hint="eastAsia" w:ascii="宋体" w:hAnsi="宋体" w:cs="仿宋"/>
          <w:szCs w:val="21"/>
          <w:lang w:val="en-US" w:eastAsia="zh-CN"/>
        </w:rPr>
        <w:t>系统支持首程诊疗计划内容完整性质检。如：首次病程记录的“诊疗计划”，缺少具体检查名称、药品名称、治疗名称，如有使用重点抗生素未记录用量用法。</w:t>
      </w:r>
    </w:p>
    <w:p>
      <w:pPr>
        <w:spacing w:line="360" w:lineRule="auto"/>
        <w:ind w:left="359" w:hanging="359" w:hangingChars="171"/>
        <w:rPr>
          <w:rFonts w:hint="eastAsia" w:ascii="宋体" w:hAnsi="宋体" w:cs="仿宋"/>
          <w:szCs w:val="21"/>
          <w:lang w:val="en-US" w:eastAsia="zh-CN"/>
        </w:rPr>
      </w:pPr>
      <w:r>
        <w:rPr>
          <w:rFonts w:hint="eastAsia" w:ascii="宋体" w:hAnsi="宋体" w:cs="仿宋"/>
          <w:szCs w:val="21"/>
          <w:lang w:val="en-US" w:eastAsia="zh-CN"/>
        </w:rPr>
        <w:t>3)、系统支持对会诊记录有无执行情况进行完整性检查，对术前小结、术前讨论、死亡讨论、死亡小结、术后首次病程记录、手术记录、抢救记录、疑难讨论记录、输血记录、操作记录等的内容完整性进行质控。</w:t>
      </w:r>
    </w:p>
    <w:p>
      <w:pPr>
        <w:spacing w:line="360" w:lineRule="auto"/>
        <w:ind w:left="359" w:hanging="359" w:hangingChars="171"/>
        <w:rPr>
          <w:rFonts w:hint="eastAsia" w:ascii="宋体" w:hAnsi="宋体" w:cs="仿宋"/>
          <w:szCs w:val="21"/>
          <w:lang w:val="en-US" w:eastAsia="zh-CN"/>
        </w:rPr>
      </w:pPr>
      <w:r>
        <w:rPr>
          <w:rFonts w:hint="eastAsia" w:ascii="宋体" w:hAnsi="宋体" w:cs="仿宋"/>
          <w:szCs w:val="21"/>
        </w:rPr>
        <w:t>（</w:t>
      </w:r>
      <w:r>
        <w:rPr>
          <w:rFonts w:hint="eastAsia" w:ascii="宋体" w:hAnsi="宋体" w:cs="仿宋"/>
          <w:szCs w:val="21"/>
          <w:lang w:val="en-US" w:eastAsia="zh-CN"/>
        </w:rPr>
        <w:t>3</w:t>
      </w:r>
      <w:r>
        <w:rPr>
          <w:rFonts w:hint="eastAsia" w:ascii="宋体" w:hAnsi="宋体" w:cs="仿宋"/>
          <w:szCs w:val="21"/>
        </w:rPr>
        <w:t>）</w:t>
      </w:r>
      <w:r>
        <w:rPr>
          <w:rFonts w:hint="eastAsia" w:ascii="宋体" w:hAnsi="宋体" w:cs="仿宋"/>
          <w:szCs w:val="21"/>
          <w:lang w:val="en-US" w:eastAsia="zh-CN"/>
        </w:rPr>
        <w:t>病历文书一致性质控：对重要阳性体征前后是否一致性进行检查；对发病时间前后是否一致进行检查。</w:t>
      </w:r>
    </w:p>
    <w:p>
      <w:pPr>
        <w:spacing w:line="360" w:lineRule="auto"/>
        <w:ind w:left="359" w:hanging="359" w:hangingChars="171"/>
        <w:rPr>
          <w:rFonts w:hint="default" w:ascii="宋体" w:hAnsi="宋体" w:cs="仿宋"/>
          <w:szCs w:val="21"/>
          <w:lang w:val="en-US" w:eastAsia="zh-CN"/>
        </w:rPr>
      </w:pPr>
      <w:r>
        <w:rPr>
          <w:rFonts w:hint="eastAsia" w:ascii="宋体" w:hAnsi="宋体" w:cs="仿宋"/>
          <w:szCs w:val="21"/>
        </w:rPr>
        <w:t>（</w:t>
      </w:r>
      <w:r>
        <w:rPr>
          <w:rFonts w:hint="eastAsia" w:ascii="宋体" w:hAnsi="宋体" w:cs="仿宋"/>
          <w:szCs w:val="21"/>
          <w:lang w:val="en-US" w:eastAsia="zh-CN"/>
        </w:rPr>
        <w:t>4</w:t>
      </w:r>
      <w:r>
        <w:rPr>
          <w:rFonts w:hint="eastAsia" w:ascii="宋体" w:hAnsi="宋体" w:cs="仿宋"/>
          <w:szCs w:val="21"/>
        </w:rPr>
        <w:t>）</w:t>
      </w:r>
      <w:r>
        <w:rPr>
          <w:rFonts w:hint="eastAsia" w:ascii="宋体" w:hAnsi="宋体" w:cs="仿宋"/>
          <w:szCs w:val="21"/>
          <w:lang w:val="en-US" w:eastAsia="zh-CN"/>
        </w:rPr>
        <w:t>病历文书逻辑性质控：对主要诊断和主要手术（操作）不一致进行逻辑检验，对性别、年龄与诊断、手术等不一致进行逻辑检验。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0E848"/>
    <w:multiLevelType w:val="singleLevel"/>
    <w:tmpl w:val="F860E84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zlmMDczZDc2ZjAwNGQ2OGIyNzhmMzBhMjE5YjAifQ=="/>
  </w:docVars>
  <w:rsids>
    <w:rsidRoot w:val="00000000"/>
    <w:rsid w:val="038548E5"/>
    <w:rsid w:val="0DA83E1B"/>
    <w:rsid w:val="155E6596"/>
    <w:rsid w:val="157703E2"/>
    <w:rsid w:val="174170AE"/>
    <w:rsid w:val="253E2ACC"/>
    <w:rsid w:val="2C9056AD"/>
    <w:rsid w:val="370E6D66"/>
    <w:rsid w:val="430518AF"/>
    <w:rsid w:val="4CC07371"/>
    <w:rsid w:val="4EE4720A"/>
    <w:rsid w:val="4F98049C"/>
    <w:rsid w:val="50CE0262"/>
    <w:rsid w:val="60BA2D04"/>
    <w:rsid w:val="677A4236"/>
    <w:rsid w:val="6AE4129E"/>
    <w:rsid w:val="6C691F43"/>
    <w:rsid w:val="6EA75340"/>
    <w:rsid w:val="77CC48D8"/>
    <w:rsid w:val="78EC7DBC"/>
    <w:rsid w:val="7EBF526A"/>
    <w:rsid w:val="7F47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2024-01-18T04:49:00Z</dcterms:created>
  <dc:creator>49894</dc:creator>
  <cp:lastModifiedBy>淡定</cp:lastModifiedBy>
  <dcterms:modified xsi:type="dcterms:W3CDTF">2024-02-20T02:47:16Z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34CFB6F3A65C4607868C35FB96C38A01_12</vt:lpwstr>
  </property>
</Properties>
</file>